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2F0" w:rsidRDefault="002776F3" w:rsidP="002776F3">
      <w:pPr>
        <w:jc w:val="center"/>
      </w:pPr>
      <w:r>
        <w:t>PRIDOBIVANJE ENERGIJE</w:t>
      </w:r>
    </w:p>
    <w:p w:rsidR="002776F3" w:rsidRDefault="002776F3" w:rsidP="002776F3">
      <w:pPr>
        <w:jc w:val="center"/>
      </w:pPr>
      <w:r>
        <w:t>(delovni list)</w:t>
      </w:r>
    </w:p>
    <w:p w:rsidR="00D83421" w:rsidRPr="00D83421" w:rsidRDefault="00D83421" w:rsidP="00D83421">
      <w:pPr>
        <w:rPr>
          <w:b/>
          <w:i/>
        </w:rPr>
      </w:pPr>
      <w:r>
        <w:t xml:space="preserve">1 Za živali velja, d niso sposobne organskih snovi izdelati same, ampak jih morajo dobiti iz okolja. Takšni organizmi so KEMOAVTOTROFI / KEMOHETEROTROFI. </w:t>
      </w:r>
      <w:r w:rsidRPr="00D83421">
        <w:rPr>
          <w:b/>
          <w:i/>
        </w:rPr>
        <w:t>Podčrtaj ustrezen izraz.</w:t>
      </w:r>
    </w:p>
    <w:p w:rsidR="00D83421" w:rsidRDefault="00D83421" w:rsidP="00D83421">
      <w:r>
        <w:t xml:space="preserve"> 2 Za preživetje, rast in razvoj organizma so poleg organskih molekul (beljakovine, ogljikovi   hidrati, …) pomembne tudi anorganske snovi.</w:t>
      </w:r>
    </w:p>
    <w:tbl>
      <w:tblPr>
        <w:tblStyle w:val="Tabelamrea"/>
        <w:tblW w:w="0" w:type="auto"/>
        <w:tblLook w:val="04A0" w:firstRow="1" w:lastRow="0" w:firstColumn="1" w:lastColumn="0" w:noHBand="0" w:noVBand="1"/>
      </w:tblPr>
      <w:tblGrid>
        <w:gridCol w:w="3510"/>
        <w:gridCol w:w="5702"/>
      </w:tblGrid>
      <w:tr w:rsidR="00D83421" w:rsidTr="00902101">
        <w:tc>
          <w:tcPr>
            <w:tcW w:w="3510" w:type="dxa"/>
          </w:tcPr>
          <w:p w:rsidR="00D83421" w:rsidRDefault="00D83421" w:rsidP="00902101">
            <w:r>
              <w:t>Anorganske in organske snovi v prehrani</w:t>
            </w:r>
          </w:p>
        </w:tc>
        <w:tc>
          <w:tcPr>
            <w:tcW w:w="5702" w:type="dxa"/>
          </w:tcPr>
          <w:p w:rsidR="00D83421" w:rsidRDefault="00D83421" w:rsidP="00902101">
            <w:r>
              <w:t>Vloga anorganskih in organskih snovi v organizmu človeka in živali</w:t>
            </w:r>
          </w:p>
        </w:tc>
      </w:tr>
      <w:tr w:rsidR="00D83421" w:rsidTr="00902101">
        <w:tc>
          <w:tcPr>
            <w:tcW w:w="3510" w:type="dxa"/>
          </w:tcPr>
          <w:p w:rsidR="00D83421" w:rsidRDefault="00D83421" w:rsidP="00902101">
            <w:r>
              <w:t>Glukoza</w:t>
            </w:r>
          </w:p>
        </w:tc>
        <w:tc>
          <w:tcPr>
            <w:tcW w:w="5702" w:type="dxa"/>
          </w:tcPr>
          <w:p w:rsidR="00D83421" w:rsidRDefault="00D83421" w:rsidP="00902101"/>
        </w:tc>
      </w:tr>
      <w:tr w:rsidR="00D83421" w:rsidTr="00902101">
        <w:tc>
          <w:tcPr>
            <w:tcW w:w="3510" w:type="dxa"/>
          </w:tcPr>
          <w:p w:rsidR="00D83421" w:rsidRDefault="00D83421" w:rsidP="00902101">
            <w:r>
              <w:t>Maščoba</w:t>
            </w:r>
          </w:p>
        </w:tc>
        <w:tc>
          <w:tcPr>
            <w:tcW w:w="5702" w:type="dxa"/>
          </w:tcPr>
          <w:p w:rsidR="00D83421" w:rsidRDefault="00D83421" w:rsidP="00902101"/>
        </w:tc>
      </w:tr>
      <w:tr w:rsidR="00D83421" w:rsidTr="00902101">
        <w:tc>
          <w:tcPr>
            <w:tcW w:w="3510" w:type="dxa"/>
          </w:tcPr>
          <w:p w:rsidR="00D83421" w:rsidRDefault="00D83421" w:rsidP="00902101">
            <w:r>
              <w:t>Kalcij</w:t>
            </w:r>
          </w:p>
        </w:tc>
        <w:tc>
          <w:tcPr>
            <w:tcW w:w="5702" w:type="dxa"/>
          </w:tcPr>
          <w:p w:rsidR="00D83421" w:rsidRDefault="00D83421" w:rsidP="00902101"/>
        </w:tc>
      </w:tr>
      <w:tr w:rsidR="00D83421" w:rsidTr="00902101">
        <w:tc>
          <w:tcPr>
            <w:tcW w:w="3510" w:type="dxa"/>
          </w:tcPr>
          <w:p w:rsidR="00D83421" w:rsidRDefault="00D83421" w:rsidP="00902101">
            <w:r>
              <w:t>Železo</w:t>
            </w:r>
          </w:p>
        </w:tc>
        <w:tc>
          <w:tcPr>
            <w:tcW w:w="5702" w:type="dxa"/>
          </w:tcPr>
          <w:p w:rsidR="00D83421" w:rsidRDefault="00D83421" w:rsidP="00902101"/>
        </w:tc>
      </w:tr>
      <w:tr w:rsidR="00D83421" w:rsidTr="00902101">
        <w:tc>
          <w:tcPr>
            <w:tcW w:w="3510" w:type="dxa"/>
          </w:tcPr>
          <w:p w:rsidR="00D83421" w:rsidRDefault="00D83421" w:rsidP="00902101">
            <w:r>
              <w:t>Beljakovine</w:t>
            </w:r>
          </w:p>
        </w:tc>
        <w:tc>
          <w:tcPr>
            <w:tcW w:w="5702" w:type="dxa"/>
          </w:tcPr>
          <w:p w:rsidR="00D83421" w:rsidRDefault="00D83421" w:rsidP="00902101"/>
        </w:tc>
      </w:tr>
      <w:tr w:rsidR="00D83421" w:rsidTr="00902101">
        <w:tc>
          <w:tcPr>
            <w:tcW w:w="3510" w:type="dxa"/>
          </w:tcPr>
          <w:p w:rsidR="00D83421" w:rsidRDefault="00D83421" w:rsidP="00902101">
            <w:r>
              <w:t>Vitamini</w:t>
            </w:r>
          </w:p>
        </w:tc>
        <w:tc>
          <w:tcPr>
            <w:tcW w:w="5702" w:type="dxa"/>
          </w:tcPr>
          <w:p w:rsidR="00D83421" w:rsidRDefault="00D83421" w:rsidP="00902101"/>
        </w:tc>
      </w:tr>
    </w:tbl>
    <w:p w:rsidR="00D83421" w:rsidRDefault="00D83421" w:rsidP="00D83421"/>
    <w:p w:rsidR="00D83421" w:rsidRDefault="00D83421" w:rsidP="00D83421">
      <w:r>
        <w:t>3 Razloži, zakaj je potreba po hranilnih snoveh različna v različnih starostnih obdobjih človeka.</w:t>
      </w:r>
    </w:p>
    <w:p w:rsidR="00D83421" w:rsidRDefault="00D83421" w:rsidP="00D83421">
      <w:r>
        <w:t>4 Organizmi neporabljena hranila skladiščimo v obliki glikogena in maščob. Pojasni, zakaj naše telo skladišči tako glikogen kot maščobe.</w:t>
      </w:r>
    </w:p>
    <w:p w:rsidR="00D83421" w:rsidRDefault="00D83421" w:rsidP="00D83421">
      <w:r>
        <w:t xml:space="preserve">5 Na spletni povezavi </w:t>
      </w:r>
      <w:hyperlink r:id="rId6" w:history="1">
        <w:r w:rsidRPr="004C0261">
          <w:rPr>
            <w:rStyle w:val="Hiperpovezava"/>
          </w:rPr>
          <w:t>https://www.youtube.com/watch?v=Og5xAdC8EUI</w:t>
        </w:r>
      </w:hyperlink>
      <w:r>
        <w:t xml:space="preserve"> si oglej animacijo o delovanju prebavil. Nato še s pomočjo učbenika nadaljuj reševanje nalog.</w:t>
      </w:r>
    </w:p>
    <w:p w:rsidR="00D83421" w:rsidRDefault="00D83421" w:rsidP="00D83421">
      <w:pPr>
        <w:pStyle w:val="Odstavekseznama"/>
        <w:numPr>
          <w:ilvl w:val="0"/>
          <w:numId w:val="1"/>
        </w:numPr>
      </w:pPr>
      <w:r>
        <w:t>Kaj je prebava?</w:t>
      </w:r>
    </w:p>
    <w:p w:rsidR="00D83421" w:rsidRDefault="00D83421" w:rsidP="00D83421">
      <w:pPr>
        <w:pStyle w:val="Odstavekseznama"/>
        <w:numPr>
          <w:ilvl w:val="0"/>
          <w:numId w:val="1"/>
        </w:numPr>
      </w:pPr>
      <w:r>
        <w:t>Zakaj prebavo človeka označujemo kot zunajcelično prebavo?</w:t>
      </w:r>
    </w:p>
    <w:p w:rsidR="00D83421" w:rsidRDefault="00D83421" w:rsidP="00D83421">
      <w:pPr>
        <w:pStyle w:val="Odstavekseznama"/>
        <w:numPr>
          <w:ilvl w:val="0"/>
          <w:numId w:val="1"/>
        </w:numPr>
      </w:pPr>
      <w:r>
        <w:t xml:space="preserve">Prebavila človeka so sestavljena iz specializiranih delov prebavne cevi in prebavnih žlez. Izpolni tabelo tako, da vsakemu specializiranem delu prebavne cevi opišeš delovanje in ime encima, ki tam deluje. Priporočljiva animacija: </w:t>
      </w:r>
      <w:hyperlink r:id="rId7" w:history="1">
        <w:r w:rsidRPr="004C0261">
          <w:rPr>
            <w:rStyle w:val="Hiperpovezava"/>
          </w:rPr>
          <w:t>https://www.youtube.com/watch?v=08VyJOEcDos</w:t>
        </w:r>
      </w:hyperlink>
      <w:r>
        <w:t xml:space="preserve">. </w:t>
      </w:r>
    </w:p>
    <w:p w:rsidR="00063C91" w:rsidRDefault="00063C91" w:rsidP="00063C91"/>
    <w:p w:rsidR="00063C91" w:rsidRDefault="00063C91" w:rsidP="00063C91"/>
    <w:p w:rsidR="00063C91" w:rsidRDefault="00063C91" w:rsidP="00063C91"/>
    <w:p w:rsidR="00063C91" w:rsidRDefault="00063C91" w:rsidP="00063C91"/>
    <w:p w:rsidR="00063C91" w:rsidRDefault="00063C91" w:rsidP="00063C91"/>
    <w:p w:rsidR="00063C91" w:rsidRDefault="00063C91" w:rsidP="00063C91"/>
    <w:p w:rsidR="00063C91" w:rsidRDefault="00063C91" w:rsidP="00063C91"/>
    <w:p w:rsidR="00063C91" w:rsidRDefault="00063C91" w:rsidP="00063C91"/>
    <w:p w:rsidR="00063C91" w:rsidRDefault="00063C91" w:rsidP="00063C91"/>
    <w:tbl>
      <w:tblPr>
        <w:tblStyle w:val="Tabelamrea"/>
        <w:tblW w:w="0" w:type="auto"/>
        <w:tblInd w:w="720" w:type="dxa"/>
        <w:tblLook w:val="04A0" w:firstRow="1" w:lastRow="0" w:firstColumn="1" w:lastColumn="0" w:noHBand="0" w:noVBand="1"/>
      </w:tblPr>
      <w:tblGrid>
        <w:gridCol w:w="2880"/>
        <w:gridCol w:w="2856"/>
        <w:gridCol w:w="2832"/>
      </w:tblGrid>
      <w:tr w:rsidR="00D83421" w:rsidTr="00902101">
        <w:tc>
          <w:tcPr>
            <w:tcW w:w="3070" w:type="dxa"/>
          </w:tcPr>
          <w:p w:rsidR="00D83421" w:rsidRDefault="00D83421" w:rsidP="00902101">
            <w:pPr>
              <w:pStyle w:val="Odstavekseznama"/>
              <w:ind w:left="0"/>
            </w:pPr>
            <w:r>
              <w:lastRenderedPageBreak/>
              <w:t>Specializiran odsek prebavne cevi</w:t>
            </w:r>
          </w:p>
        </w:tc>
        <w:tc>
          <w:tcPr>
            <w:tcW w:w="3071" w:type="dxa"/>
          </w:tcPr>
          <w:p w:rsidR="00D83421" w:rsidRDefault="00D83421" w:rsidP="00902101">
            <w:pPr>
              <w:pStyle w:val="Odstavekseznama"/>
              <w:ind w:left="0"/>
            </w:pPr>
            <w:r>
              <w:t>Opis delovanja izbranega odseka</w:t>
            </w:r>
          </w:p>
        </w:tc>
        <w:tc>
          <w:tcPr>
            <w:tcW w:w="3071" w:type="dxa"/>
          </w:tcPr>
          <w:p w:rsidR="00D83421" w:rsidRDefault="00D83421" w:rsidP="00902101">
            <w:pPr>
              <w:pStyle w:val="Odstavekseznama"/>
              <w:ind w:left="0"/>
            </w:pPr>
            <w:r>
              <w:t>Ime encima</w:t>
            </w:r>
          </w:p>
        </w:tc>
      </w:tr>
      <w:tr w:rsidR="00D83421" w:rsidTr="00902101">
        <w:tc>
          <w:tcPr>
            <w:tcW w:w="3070" w:type="dxa"/>
          </w:tcPr>
          <w:p w:rsidR="00D83421" w:rsidRDefault="00D83421" w:rsidP="00902101">
            <w:pPr>
              <w:pStyle w:val="Odstavekseznama"/>
              <w:ind w:left="0"/>
            </w:pPr>
            <w:r>
              <w:t>Usta</w:t>
            </w:r>
          </w:p>
        </w:tc>
        <w:tc>
          <w:tcPr>
            <w:tcW w:w="3071" w:type="dxa"/>
          </w:tcPr>
          <w:p w:rsidR="00D83421" w:rsidRDefault="00D83421" w:rsidP="00902101">
            <w:pPr>
              <w:pStyle w:val="Odstavekseznama"/>
              <w:ind w:left="0"/>
            </w:pPr>
          </w:p>
        </w:tc>
        <w:tc>
          <w:tcPr>
            <w:tcW w:w="3071" w:type="dxa"/>
          </w:tcPr>
          <w:p w:rsidR="00D83421" w:rsidRDefault="00D83421" w:rsidP="00902101">
            <w:pPr>
              <w:pStyle w:val="Odstavekseznama"/>
              <w:ind w:left="0"/>
            </w:pPr>
          </w:p>
          <w:p w:rsidR="00D83421" w:rsidRDefault="00D83421" w:rsidP="00902101">
            <w:pPr>
              <w:pStyle w:val="Odstavekseznama"/>
              <w:ind w:left="0"/>
            </w:pPr>
          </w:p>
        </w:tc>
      </w:tr>
      <w:tr w:rsidR="00D83421" w:rsidTr="00902101">
        <w:tc>
          <w:tcPr>
            <w:tcW w:w="3070" w:type="dxa"/>
          </w:tcPr>
          <w:p w:rsidR="00D83421" w:rsidRDefault="00D83421" w:rsidP="00902101">
            <w:pPr>
              <w:pStyle w:val="Odstavekseznama"/>
              <w:ind w:left="0"/>
            </w:pPr>
            <w:r>
              <w:t>žleze slinavke</w:t>
            </w:r>
          </w:p>
        </w:tc>
        <w:tc>
          <w:tcPr>
            <w:tcW w:w="3071" w:type="dxa"/>
          </w:tcPr>
          <w:p w:rsidR="00D83421" w:rsidRDefault="00D83421" w:rsidP="00902101">
            <w:pPr>
              <w:pStyle w:val="Odstavekseznama"/>
              <w:ind w:left="0"/>
            </w:pPr>
          </w:p>
        </w:tc>
        <w:tc>
          <w:tcPr>
            <w:tcW w:w="3071" w:type="dxa"/>
          </w:tcPr>
          <w:p w:rsidR="00D83421" w:rsidRDefault="00D83421" w:rsidP="00902101">
            <w:pPr>
              <w:pStyle w:val="Odstavekseznama"/>
              <w:ind w:left="0"/>
            </w:pPr>
          </w:p>
          <w:p w:rsidR="00D83421" w:rsidRDefault="00D83421" w:rsidP="00902101">
            <w:pPr>
              <w:pStyle w:val="Odstavekseznama"/>
              <w:ind w:left="0"/>
            </w:pPr>
          </w:p>
        </w:tc>
      </w:tr>
      <w:tr w:rsidR="00D83421" w:rsidTr="00902101">
        <w:tc>
          <w:tcPr>
            <w:tcW w:w="3070" w:type="dxa"/>
          </w:tcPr>
          <w:p w:rsidR="00D83421" w:rsidRDefault="00D83421" w:rsidP="00902101">
            <w:pPr>
              <w:pStyle w:val="Odstavekseznama"/>
              <w:ind w:left="0"/>
            </w:pPr>
            <w:r>
              <w:t>Žrelo</w:t>
            </w:r>
          </w:p>
        </w:tc>
        <w:tc>
          <w:tcPr>
            <w:tcW w:w="3071" w:type="dxa"/>
          </w:tcPr>
          <w:p w:rsidR="00D83421" w:rsidRDefault="00D83421" w:rsidP="00902101">
            <w:pPr>
              <w:pStyle w:val="Odstavekseznama"/>
              <w:ind w:left="0"/>
            </w:pPr>
          </w:p>
        </w:tc>
        <w:tc>
          <w:tcPr>
            <w:tcW w:w="3071" w:type="dxa"/>
          </w:tcPr>
          <w:p w:rsidR="00D83421" w:rsidRDefault="00D83421" w:rsidP="00902101">
            <w:pPr>
              <w:pStyle w:val="Odstavekseznama"/>
              <w:ind w:left="0"/>
            </w:pPr>
          </w:p>
          <w:p w:rsidR="00D83421" w:rsidRDefault="00D83421" w:rsidP="00902101">
            <w:pPr>
              <w:pStyle w:val="Odstavekseznama"/>
              <w:ind w:left="0"/>
            </w:pPr>
          </w:p>
        </w:tc>
      </w:tr>
      <w:tr w:rsidR="00D83421" w:rsidTr="00902101">
        <w:tc>
          <w:tcPr>
            <w:tcW w:w="3070" w:type="dxa"/>
          </w:tcPr>
          <w:p w:rsidR="00D83421" w:rsidRDefault="00D83421" w:rsidP="00902101">
            <w:pPr>
              <w:pStyle w:val="Odstavekseznama"/>
              <w:ind w:left="0"/>
            </w:pPr>
            <w:r>
              <w:t>Požiralnik</w:t>
            </w:r>
          </w:p>
        </w:tc>
        <w:tc>
          <w:tcPr>
            <w:tcW w:w="3071" w:type="dxa"/>
          </w:tcPr>
          <w:p w:rsidR="00D83421" w:rsidRDefault="00D83421" w:rsidP="00902101">
            <w:pPr>
              <w:pStyle w:val="Odstavekseznama"/>
              <w:ind w:left="0"/>
            </w:pPr>
          </w:p>
        </w:tc>
        <w:tc>
          <w:tcPr>
            <w:tcW w:w="3071" w:type="dxa"/>
          </w:tcPr>
          <w:p w:rsidR="00D83421" w:rsidRDefault="00D83421" w:rsidP="00902101">
            <w:pPr>
              <w:pStyle w:val="Odstavekseznama"/>
              <w:ind w:left="0"/>
            </w:pPr>
          </w:p>
          <w:p w:rsidR="00D83421" w:rsidRDefault="00D83421" w:rsidP="00902101">
            <w:pPr>
              <w:pStyle w:val="Odstavekseznama"/>
              <w:ind w:left="0"/>
            </w:pPr>
          </w:p>
        </w:tc>
      </w:tr>
      <w:tr w:rsidR="00D83421" w:rsidTr="00902101">
        <w:tc>
          <w:tcPr>
            <w:tcW w:w="3070" w:type="dxa"/>
          </w:tcPr>
          <w:p w:rsidR="00D83421" w:rsidRDefault="00D83421" w:rsidP="00902101">
            <w:pPr>
              <w:pStyle w:val="Odstavekseznama"/>
              <w:ind w:left="0"/>
            </w:pPr>
            <w:r>
              <w:t>Želodec</w:t>
            </w:r>
          </w:p>
        </w:tc>
        <w:tc>
          <w:tcPr>
            <w:tcW w:w="3071" w:type="dxa"/>
          </w:tcPr>
          <w:p w:rsidR="00D83421" w:rsidRDefault="00D83421" w:rsidP="00902101">
            <w:pPr>
              <w:pStyle w:val="Odstavekseznama"/>
              <w:ind w:left="0"/>
            </w:pPr>
          </w:p>
        </w:tc>
        <w:tc>
          <w:tcPr>
            <w:tcW w:w="3071" w:type="dxa"/>
          </w:tcPr>
          <w:p w:rsidR="00D83421" w:rsidRDefault="00D83421" w:rsidP="00902101">
            <w:pPr>
              <w:pStyle w:val="Odstavekseznama"/>
              <w:ind w:left="0"/>
            </w:pPr>
          </w:p>
          <w:p w:rsidR="00D83421" w:rsidRDefault="00D83421" w:rsidP="00902101">
            <w:pPr>
              <w:pStyle w:val="Odstavekseznama"/>
              <w:ind w:left="0"/>
            </w:pPr>
          </w:p>
        </w:tc>
      </w:tr>
      <w:tr w:rsidR="00D83421" w:rsidTr="00902101">
        <w:tc>
          <w:tcPr>
            <w:tcW w:w="3070" w:type="dxa"/>
          </w:tcPr>
          <w:p w:rsidR="00D83421" w:rsidRDefault="00D83421" w:rsidP="00902101">
            <w:pPr>
              <w:pStyle w:val="Odstavekseznama"/>
              <w:ind w:left="0"/>
            </w:pPr>
            <w:r>
              <w:t>Trebušna slinavka</w:t>
            </w:r>
          </w:p>
        </w:tc>
        <w:tc>
          <w:tcPr>
            <w:tcW w:w="3071" w:type="dxa"/>
          </w:tcPr>
          <w:p w:rsidR="00D83421" w:rsidRDefault="00D83421" w:rsidP="00902101">
            <w:pPr>
              <w:pStyle w:val="Odstavekseznama"/>
              <w:ind w:left="0"/>
            </w:pPr>
          </w:p>
        </w:tc>
        <w:tc>
          <w:tcPr>
            <w:tcW w:w="3071" w:type="dxa"/>
          </w:tcPr>
          <w:p w:rsidR="00D83421" w:rsidRDefault="00D83421" w:rsidP="00902101">
            <w:pPr>
              <w:pStyle w:val="Odstavekseznama"/>
              <w:ind w:left="0"/>
            </w:pPr>
          </w:p>
          <w:p w:rsidR="00D83421" w:rsidRDefault="00D83421" w:rsidP="00902101">
            <w:pPr>
              <w:pStyle w:val="Odstavekseznama"/>
              <w:ind w:left="0"/>
            </w:pPr>
          </w:p>
        </w:tc>
      </w:tr>
      <w:tr w:rsidR="00D83421" w:rsidTr="00902101">
        <w:tc>
          <w:tcPr>
            <w:tcW w:w="3070" w:type="dxa"/>
          </w:tcPr>
          <w:p w:rsidR="00D83421" w:rsidRDefault="00D83421" w:rsidP="00902101">
            <w:pPr>
              <w:pStyle w:val="Odstavekseznama"/>
              <w:ind w:left="0"/>
            </w:pPr>
            <w:r>
              <w:t>Žolčnik</w:t>
            </w:r>
          </w:p>
        </w:tc>
        <w:tc>
          <w:tcPr>
            <w:tcW w:w="3071" w:type="dxa"/>
          </w:tcPr>
          <w:p w:rsidR="00D83421" w:rsidRDefault="00D83421" w:rsidP="00902101">
            <w:pPr>
              <w:pStyle w:val="Odstavekseznama"/>
              <w:ind w:left="0"/>
            </w:pPr>
          </w:p>
        </w:tc>
        <w:tc>
          <w:tcPr>
            <w:tcW w:w="3071" w:type="dxa"/>
          </w:tcPr>
          <w:p w:rsidR="00D83421" w:rsidRDefault="00D83421" w:rsidP="00902101">
            <w:pPr>
              <w:pStyle w:val="Odstavekseznama"/>
              <w:ind w:left="0"/>
            </w:pPr>
          </w:p>
          <w:p w:rsidR="00D83421" w:rsidRDefault="00D83421" w:rsidP="00902101">
            <w:pPr>
              <w:pStyle w:val="Odstavekseznama"/>
              <w:ind w:left="0"/>
            </w:pPr>
          </w:p>
        </w:tc>
      </w:tr>
      <w:tr w:rsidR="00D83421" w:rsidTr="00902101">
        <w:tc>
          <w:tcPr>
            <w:tcW w:w="3070" w:type="dxa"/>
          </w:tcPr>
          <w:p w:rsidR="00D83421" w:rsidRDefault="00D83421" w:rsidP="00902101">
            <w:pPr>
              <w:pStyle w:val="Odstavekseznama"/>
              <w:ind w:left="0"/>
            </w:pPr>
            <w:r>
              <w:t>Jetra</w:t>
            </w:r>
          </w:p>
        </w:tc>
        <w:tc>
          <w:tcPr>
            <w:tcW w:w="3071" w:type="dxa"/>
          </w:tcPr>
          <w:p w:rsidR="00D83421" w:rsidRDefault="00D83421" w:rsidP="00902101">
            <w:pPr>
              <w:pStyle w:val="Odstavekseznama"/>
              <w:ind w:left="0"/>
            </w:pPr>
          </w:p>
        </w:tc>
        <w:tc>
          <w:tcPr>
            <w:tcW w:w="3071" w:type="dxa"/>
          </w:tcPr>
          <w:p w:rsidR="00D83421" w:rsidRDefault="00D83421" w:rsidP="00902101">
            <w:pPr>
              <w:pStyle w:val="Odstavekseznama"/>
              <w:ind w:left="0"/>
            </w:pPr>
          </w:p>
          <w:p w:rsidR="00D83421" w:rsidRDefault="00D83421" w:rsidP="00902101">
            <w:pPr>
              <w:pStyle w:val="Odstavekseznama"/>
              <w:ind w:left="0"/>
            </w:pPr>
          </w:p>
        </w:tc>
      </w:tr>
      <w:tr w:rsidR="00D83421" w:rsidTr="00902101">
        <w:tc>
          <w:tcPr>
            <w:tcW w:w="3070" w:type="dxa"/>
          </w:tcPr>
          <w:p w:rsidR="00D83421" w:rsidRDefault="00D83421" w:rsidP="00902101">
            <w:pPr>
              <w:pStyle w:val="Odstavekseznama"/>
              <w:ind w:left="0"/>
            </w:pPr>
            <w:r>
              <w:t>Tanko črevo</w:t>
            </w:r>
          </w:p>
        </w:tc>
        <w:tc>
          <w:tcPr>
            <w:tcW w:w="3071" w:type="dxa"/>
          </w:tcPr>
          <w:p w:rsidR="00D83421" w:rsidRDefault="00D83421" w:rsidP="00902101">
            <w:pPr>
              <w:pStyle w:val="Odstavekseznama"/>
              <w:ind w:left="0"/>
            </w:pPr>
          </w:p>
        </w:tc>
        <w:tc>
          <w:tcPr>
            <w:tcW w:w="3071" w:type="dxa"/>
          </w:tcPr>
          <w:p w:rsidR="00D83421" w:rsidRDefault="00D83421" w:rsidP="00902101">
            <w:pPr>
              <w:pStyle w:val="Odstavekseznama"/>
              <w:ind w:left="0"/>
            </w:pPr>
          </w:p>
          <w:p w:rsidR="00D83421" w:rsidRDefault="00D83421" w:rsidP="00902101">
            <w:pPr>
              <w:pStyle w:val="Odstavekseznama"/>
              <w:ind w:left="0"/>
            </w:pPr>
          </w:p>
        </w:tc>
      </w:tr>
      <w:tr w:rsidR="00D83421" w:rsidTr="00902101">
        <w:tc>
          <w:tcPr>
            <w:tcW w:w="3070" w:type="dxa"/>
          </w:tcPr>
          <w:p w:rsidR="00D83421" w:rsidRDefault="00D83421" w:rsidP="00902101">
            <w:pPr>
              <w:pStyle w:val="Odstavekseznama"/>
              <w:ind w:left="0"/>
            </w:pPr>
            <w:r>
              <w:t>Debelo črevo</w:t>
            </w:r>
          </w:p>
        </w:tc>
        <w:tc>
          <w:tcPr>
            <w:tcW w:w="3071" w:type="dxa"/>
          </w:tcPr>
          <w:p w:rsidR="00D83421" w:rsidRDefault="00D83421" w:rsidP="00902101">
            <w:pPr>
              <w:pStyle w:val="Odstavekseznama"/>
              <w:ind w:left="0"/>
            </w:pPr>
          </w:p>
        </w:tc>
        <w:tc>
          <w:tcPr>
            <w:tcW w:w="3071" w:type="dxa"/>
          </w:tcPr>
          <w:p w:rsidR="00D83421" w:rsidRDefault="00D83421" w:rsidP="00902101">
            <w:pPr>
              <w:pStyle w:val="Odstavekseznama"/>
              <w:ind w:left="0"/>
            </w:pPr>
          </w:p>
          <w:p w:rsidR="00D83421" w:rsidRDefault="00D83421" w:rsidP="00902101">
            <w:pPr>
              <w:pStyle w:val="Odstavekseznama"/>
              <w:ind w:left="0"/>
            </w:pPr>
          </w:p>
        </w:tc>
      </w:tr>
      <w:tr w:rsidR="00D83421" w:rsidTr="00902101">
        <w:tc>
          <w:tcPr>
            <w:tcW w:w="3070" w:type="dxa"/>
          </w:tcPr>
          <w:p w:rsidR="00D83421" w:rsidRDefault="00D83421" w:rsidP="00902101">
            <w:pPr>
              <w:pStyle w:val="Odstavekseznama"/>
              <w:ind w:left="0"/>
            </w:pPr>
            <w:r>
              <w:t>Danka</w:t>
            </w:r>
          </w:p>
        </w:tc>
        <w:tc>
          <w:tcPr>
            <w:tcW w:w="3071" w:type="dxa"/>
          </w:tcPr>
          <w:p w:rsidR="00D83421" w:rsidRDefault="00D83421" w:rsidP="00902101">
            <w:pPr>
              <w:pStyle w:val="Odstavekseznama"/>
              <w:ind w:left="0"/>
            </w:pPr>
          </w:p>
        </w:tc>
        <w:tc>
          <w:tcPr>
            <w:tcW w:w="3071" w:type="dxa"/>
          </w:tcPr>
          <w:p w:rsidR="00D83421" w:rsidRDefault="00D83421" w:rsidP="00902101">
            <w:pPr>
              <w:pStyle w:val="Odstavekseznama"/>
              <w:ind w:left="0"/>
            </w:pPr>
          </w:p>
          <w:p w:rsidR="00D83421" w:rsidRDefault="00D83421" w:rsidP="00902101">
            <w:pPr>
              <w:pStyle w:val="Odstavekseznama"/>
              <w:ind w:left="0"/>
            </w:pPr>
          </w:p>
        </w:tc>
      </w:tr>
      <w:tr w:rsidR="00D83421" w:rsidTr="00902101">
        <w:tc>
          <w:tcPr>
            <w:tcW w:w="3070" w:type="dxa"/>
          </w:tcPr>
          <w:p w:rsidR="00D83421" w:rsidRDefault="00D83421" w:rsidP="00902101">
            <w:pPr>
              <w:pStyle w:val="Odstavekseznama"/>
              <w:ind w:left="0"/>
            </w:pPr>
            <w:r>
              <w:t>Zadnjik</w:t>
            </w:r>
          </w:p>
        </w:tc>
        <w:tc>
          <w:tcPr>
            <w:tcW w:w="3071" w:type="dxa"/>
          </w:tcPr>
          <w:p w:rsidR="00D83421" w:rsidRDefault="00D83421" w:rsidP="00902101">
            <w:pPr>
              <w:pStyle w:val="Odstavekseznama"/>
              <w:ind w:left="0"/>
            </w:pPr>
          </w:p>
        </w:tc>
        <w:tc>
          <w:tcPr>
            <w:tcW w:w="3071" w:type="dxa"/>
          </w:tcPr>
          <w:p w:rsidR="00D83421" w:rsidRDefault="00D83421" w:rsidP="00902101">
            <w:pPr>
              <w:pStyle w:val="Odstavekseznama"/>
              <w:ind w:left="0"/>
            </w:pPr>
          </w:p>
          <w:p w:rsidR="00D83421" w:rsidRDefault="00D83421" w:rsidP="00902101">
            <w:pPr>
              <w:pStyle w:val="Odstavekseznama"/>
              <w:ind w:left="0"/>
            </w:pPr>
          </w:p>
        </w:tc>
      </w:tr>
    </w:tbl>
    <w:p w:rsidR="00D83421" w:rsidRDefault="00D83421" w:rsidP="00D83421">
      <w:pPr>
        <w:pStyle w:val="Odstavekseznama"/>
      </w:pPr>
    </w:p>
    <w:p w:rsidR="00D83421" w:rsidRDefault="00D83421" w:rsidP="00D83421">
      <w:pPr>
        <w:pStyle w:val="Odstavekseznama"/>
      </w:pPr>
      <w:r>
        <w:t>Poimenuj označene strukture na sliki.</w:t>
      </w:r>
    </w:p>
    <w:p w:rsidR="00D83421" w:rsidRDefault="00D83421" w:rsidP="00D83421">
      <w:pPr>
        <w:pStyle w:val="Odstavekseznama"/>
      </w:pPr>
    </w:p>
    <w:p w:rsidR="00D83421" w:rsidRDefault="00D83421" w:rsidP="00D83421">
      <w:pPr>
        <w:pStyle w:val="Odstavekseznama"/>
        <w:keepNext/>
      </w:pPr>
      <w:r>
        <w:rPr>
          <w:noProof/>
          <w:lang w:eastAsia="sl-SI"/>
        </w:rPr>
        <w:drawing>
          <wp:inline distT="0" distB="0" distL="0" distR="0" wp14:anchorId="3C207BA1" wp14:editId="45339120">
            <wp:extent cx="2794959" cy="2222475"/>
            <wp:effectExtent l="0" t="0" r="0" b="0"/>
            <wp:docPr id="5" name="Slika 5" descr="Rezultat iskanja slik za human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zultat iskanja slik za human bod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6287" cy="2223531"/>
                    </a:xfrm>
                    <a:prstGeom prst="rect">
                      <a:avLst/>
                    </a:prstGeom>
                    <a:noFill/>
                    <a:ln>
                      <a:noFill/>
                    </a:ln>
                  </pic:spPr>
                </pic:pic>
              </a:graphicData>
            </a:graphic>
          </wp:inline>
        </w:drawing>
      </w:r>
    </w:p>
    <w:p w:rsidR="00D83421" w:rsidRDefault="00D83421" w:rsidP="00D83421">
      <w:pPr>
        <w:pStyle w:val="Napis"/>
      </w:pPr>
      <w:r>
        <w:t xml:space="preserve">                              </w:t>
      </w:r>
      <w:r w:rsidRPr="00701683">
        <w:rPr>
          <w:color w:val="auto"/>
        </w:rPr>
        <w:t xml:space="preserve">Slika </w:t>
      </w:r>
      <w:r w:rsidRPr="00701683">
        <w:rPr>
          <w:color w:val="auto"/>
        </w:rPr>
        <w:fldChar w:fldCharType="begin"/>
      </w:r>
      <w:r w:rsidRPr="00701683">
        <w:rPr>
          <w:color w:val="auto"/>
        </w:rPr>
        <w:instrText xml:space="preserve"> SEQ Slika \* ARABIC </w:instrText>
      </w:r>
      <w:r w:rsidRPr="00701683">
        <w:rPr>
          <w:color w:val="auto"/>
        </w:rPr>
        <w:fldChar w:fldCharType="separate"/>
      </w:r>
      <w:r>
        <w:rPr>
          <w:noProof/>
          <w:color w:val="auto"/>
        </w:rPr>
        <w:t>2</w:t>
      </w:r>
      <w:r w:rsidRPr="00701683">
        <w:rPr>
          <w:color w:val="auto"/>
        </w:rPr>
        <w:fldChar w:fldCharType="end"/>
      </w:r>
      <w:r w:rsidRPr="00701683">
        <w:rPr>
          <w:color w:val="auto"/>
        </w:rPr>
        <w:t>: Odsek prebavne cevi in prebavni žlezi</w:t>
      </w:r>
    </w:p>
    <w:p w:rsidR="00D83421" w:rsidRDefault="00D83421" w:rsidP="00063C91">
      <w:pPr>
        <w:pStyle w:val="Odstavekseznama"/>
        <w:numPr>
          <w:ilvl w:val="0"/>
          <w:numId w:val="2"/>
        </w:numPr>
      </w:pPr>
      <w:r>
        <w:t>Katero tkivo omogoča potovanje hrane po prebavni cevi? Kako imenujemo ta proces?</w:t>
      </w:r>
    </w:p>
    <w:p w:rsidR="00D83421" w:rsidRDefault="00D83421" w:rsidP="00063C91">
      <w:pPr>
        <w:pStyle w:val="Odstavekseznama"/>
        <w:numPr>
          <w:ilvl w:val="0"/>
          <w:numId w:val="2"/>
        </w:numPr>
      </w:pPr>
      <w:r>
        <w:t>Zakaj mora biti pH v želodcu kisel?</w:t>
      </w:r>
    </w:p>
    <w:p w:rsidR="00D83421" w:rsidRDefault="00D83421" w:rsidP="00063C91">
      <w:pPr>
        <w:pStyle w:val="Odstavekseznama"/>
        <w:numPr>
          <w:ilvl w:val="0"/>
          <w:numId w:val="2"/>
        </w:numPr>
      </w:pPr>
      <w:r>
        <w:t xml:space="preserve">Na sliki je sluznica tankega črevesa nagubana v drobne stožce, črevesne resice. Nagubane pa so tudi membrane </w:t>
      </w:r>
      <w:proofErr w:type="spellStart"/>
      <w:r>
        <w:t>epitelnih</w:t>
      </w:r>
      <w:proofErr w:type="spellEnd"/>
      <w:r>
        <w:t xml:space="preserve"> celic, ki pokrivajo tanko črevo (tem gibam rečemo </w:t>
      </w:r>
      <w:proofErr w:type="spellStart"/>
      <w:r>
        <w:t>mikrovili</w:t>
      </w:r>
      <w:proofErr w:type="spellEnd"/>
      <w:r>
        <w:t>).</w:t>
      </w:r>
    </w:p>
    <w:p w:rsidR="00063C91" w:rsidRDefault="00063C91" w:rsidP="00D83421">
      <w:pPr>
        <w:pStyle w:val="Odstavekseznama"/>
      </w:pPr>
    </w:p>
    <w:p w:rsidR="00D83421" w:rsidRDefault="00D83421" w:rsidP="00D83421">
      <w:pPr>
        <w:pStyle w:val="Odstavekseznama"/>
      </w:pPr>
      <w:r>
        <w:lastRenderedPageBreak/>
        <w:t>Označi vse imenovane strukture na sliki in opiši prehajanje hranilnih molekul v kri.</w:t>
      </w:r>
    </w:p>
    <w:p w:rsidR="00D83421" w:rsidRDefault="00D83421" w:rsidP="00D83421">
      <w:pPr>
        <w:keepNext/>
      </w:pPr>
      <w:r>
        <w:rPr>
          <w:noProof/>
          <w:lang w:eastAsia="sl-SI"/>
        </w:rPr>
        <w:drawing>
          <wp:inline distT="0" distB="0" distL="0" distR="0" wp14:anchorId="42945BF4" wp14:editId="50988A90">
            <wp:extent cx="5762625" cy="3234690"/>
            <wp:effectExtent l="0" t="0" r="9525" b="381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3234690"/>
                    </a:xfrm>
                    <a:prstGeom prst="rect">
                      <a:avLst/>
                    </a:prstGeom>
                    <a:noFill/>
                    <a:ln>
                      <a:noFill/>
                    </a:ln>
                  </pic:spPr>
                </pic:pic>
              </a:graphicData>
            </a:graphic>
          </wp:inline>
        </w:drawing>
      </w:r>
    </w:p>
    <w:p w:rsidR="00D83421" w:rsidRDefault="00D83421" w:rsidP="00D83421">
      <w:pPr>
        <w:pStyle w:val="Napis"/>
        <w:rPr>
          <w:b w:val="0"/>
          <w:color w:val="auto"/>
          <w:sz w:val="20"/>
          <w:szCs w:val="20"/>
        </w:rPr>
      </w:pPr>
      <w:r w:rsidRPr="00D05F6E">
        <w:rPr>
          <w:b w:val="0"/>
          <w:color w:val="auto"/>
          <w:sz w:val="20"/>
          <w:szCs w:val="20"/>
        </w:rPr>
        <w:t xml:space="preserve">Slika </w:t>
      </w:r>
      <w:r w:rsidRPr="00D05F6E">
        <w:rPr>
          <w:b w:val="0"/>
          <w:color w:val="auto"/>
          <w:sz w:val="20"/>
          <w:szCs w:val="20"/>
        </w:rPr>
        <w:fldChar w:fldCharType="begin"/>
      </w:r>
      <w:r w:rsidRPr="00D05F6E">
        <w:rPr>
          <w:b w:val="0"/>
          <w:color w:val="auto"/>
          <w:sz w:val="20"/>
          <w:szCs w:val="20"/>
        </w:rPr>
        <w:instrText xml:space="preserve"> SEQ Slika \* ARABIC </w:instrText>
      </w:r>
      <w:r w:rsidRPr="00D05F6E">
        <w:rPr>
          <w:b w:val="0"/>
          <w:color w:val="auto"/>
          <w:sz w:val="20"/>
          <w:szCs w:val="20"/>
        </w:rPr>
        <w:fldChar w:fldCharType="separate"/>
      </w:r>
      <w:r>
        <w:rPr>
          <w:b w:val="0"/>
          <w:noProof/>
          <w:color w:val="auto"/>
          <w:sz w:val="20"/>
          <w:szCs w:val="20"/>
        </w:rPr>
        <w:t>3</w:t>
      </w:r>
      <w:r w:rsidRPr="00D05F6E">
        <w:rPr>
          <w:b w:val="0"/>
          <w:color w:val="auto"/>
          <w:sz w:val="20"/>
          <w:szCs w:val="20"/>
        </w:rPr>
        <w:fldChar w:fldCharType="end"/>
      </w:r>
      <w:r w:rsidRPr="00D05F6E">
        <w:rPr>
          <w:b w:val="0"/>
          <w:color w:val="auto"/>
          <w:sz w:val="20"/>
          <w:szCs w:val="20"/>
        </w:rPr>
        <w:t xml:space="preserve">: Sluznica tankega črevesa (Pridobljeno: 28.8. 2018 Vir: </w:t>
      </w:r>
      <w:hyperlink r:id="rId10" w:history="1">
        <w:r w:rsidRPr="004C0261">
          <w:rPr>
            <w:rStyle w:val="Hiperpovezava"/>
            <w:b w:val="0"/>
            <w:sz w:val="20"/>
            <w:szCs w:val="20"/>
          </w:rPr>
          <w:t>http://www.meteoweb.eu/2013/06/medicina-dal-san-raffaele-di-milano-una-molecola-rivoluzionaria-per-curare-la-celiachia/211103/</w:t>
        </w:r>
      </w:hyperlink>
      <w:r w:rsidRPr="00D05F6E">
        <w:rPr>
          <w:b w:val="0"/>
          <w:color w:val="auto"/>
          <w:sz w:val="20"/>
          <w:szCs w:val="20"/>
        </w:rPr>
        <w:t>)</w:t>
      </w:r>
    </w:p>
    <w:p w:rsidR="00D83421" w:rsidRDefault="00D83421" w:rsidP="00063C91">
      <w:pPr>
        <w:pStyle w:val="Odstavekseznama"/>
        <w:numPr>
          <w:ilvl w:val="0"/>
          <w:numId w:val="2"/>
        </w:numPr>
      </w:pPr>
      <w:r>
        <w:t>Dopolni.</w:t>
      </w:r>
    </w:p>
    <w:p w:rsidR="00D83421" w:rsidRDefault="00D83421" w:rsidP="00D83421">
      <w:pPr>
        <w:pStyle w:val="Odstavekseznama"/>
      </w:pPr>
      <w:r>
        <w:t xml:space="preserve">Kri s prevzetimi hranilnimi snovmi želodca, tankega  in debelega črevesja potuje po </w:t>
      </w:r>
      <w:proofErr w:type="spellStart"/>
      <w:r>
        <w:t>portalni</w:t>
      </w:r>
      <w:proofErr w:type="spellEnd"/>
      <w:r>
        <w:t xml:space="preserve"> veni v _____________________________. Proizvod jeter je ____________________, ki se shranjuje v žolčniku in se nato po izvodilu izloča v tanko črevo, kjer razprši (emulgira)_______________________ v drobne kapljice.</w:t>
      </w:r>
    </w:p>
    <w:p w:rsidR="00D83421" w:rsidRDefault="00D83421" w:rsidP="00D83421">
      <w:pPr>
        <w:pStyle w:val="Odstavekseznama"/>
      </w:pPr>
    </w:p>
    <w:p w:rsidR="00D83421" w:rsidRDefault="00D83421" w:rsidP="00063C91">
      <w:pPr>
        <w:pStyle w:val="Odstavekseznama"/>
        <w:numPr>
          <w:ilvl w:val="0"/>
          <w:numId w:val="2"/>
        </w:numPr>
      </w:pPr>
      <w:r>
        <w:t>Ali bodo prebavila delovala, če bolniku odpove trebušna slinavka? Pojasni.</w:t>
      </w:r>
    </w:p>
    <w:p w:rsidR="00063C91" w:rsidRDefault="00063C91" w:rsidP="00063C91"/>
    <w:p w:rsidR="00063C91" w:rsidRDefault="00063C91" w:rsidP="00063C91"/>
    <w:p w:rsidR="00063C91" w:rsidRDefault="00063C91" w:rsidP="00063C91"/>
    <w:p w:rsidR="00063C91" w:rsidRDefault="00063C91" w:rsidP="00063C91"/>
    <w:p w:rsidR="00063C91" w:rsidRDefault="00063C91" w:rsidP="00063C91"/>
    <w:p w:rsidR="00063C91" w:rsidRDefault="00063C91" w:rsidP="00063C91"/>
    <w:p w:rsidR="00063C91" w:rsidRDefault="00063C91" w:rsidP="00063C91"/>
    <w:p w:rsidR="00063C91" w:rsidRDefault="00063C91" w:rsidP="00063C91"/>
    <w:p w:rsidR="00063C91" w:rsidRDefault="00063C91" w:rsidP="00063C91"/>
    <w:p w:rsidR="00063C91" w:rsidRDefault="00063C91" w:rsidP="00063C91"/>
    <w:p w:rsidR="00D83421" w:rsidRDefault="00D83421" w:rsidP="00063C91">
      <w:pPr>
        <w:pStyle w:val="Odstavekseznama"/>
        <w:numPr>
          <w:ilvl w:val="0"/>
          <w:numId w:val="2"/>
        </w:numPr>
      </w:pPr>
      <w:r>
        <w:lastRenderedPageBreak/>
        <w:t>Na sliki so prikazani predstavniki različnih živalskih skupin. Z barvico oriši njihova prebavila in na kratko predstavi značilnosti prebavila in prehranjevanje</w:t>
      </w:r>
      <w:r w:rsidR="00063C91">
        <w:t>.</w:t>
      </w:r>
    </w:p>
    <w:tbl>
      <w:tblPr>
        <w:tblStyle w:val="Tabelamrea"/>
        <w:tblW w:w="0" w:type="auto"/>
        <w:tblLayout w:type="fixed"/>
        <w:tblLook w:val="04A0" w:firstRow="1" w:lastRow="0" w:firstColumn="1" w:lastColumn="0" w:noHBand="0" w:noVBand="1"/>
      </w:tblPr>
      <w:tblGrid>
        <w:gridCol w:w="1574"/>
        <w:gridCol w:w="1936"/>
        <w:gridCol w:w="1919"/>
        <w:gridCol w:w="2593"/>
      </w:tblGrid>
      <w:tr w:rsidR="00D83421" w:rsidTr="00902101">
        <w:tc>
          <w:tcPr>
            <w:tcW w:w="1574" w:type="dxa"/>
          </w:tcPr>
          <w:p w:rsidR="00D83421" w:rsidRDefault="00D83421" w:rsidP="00902101">
            <w:r>
              <w:t xml:space="preserve">Živali </w:t>
            </w:r>
          </w:p>
          <w:p w:rsidR="00D83421" w:rsidRDefault="00D83421" w:rsidP="00902101"/>
          <w:p w:rsidR="00D83421" w:rsidRDefault="00D83421" w:rsidP="00902101"/>
          <w:p w:rsidR="00D83421" w:rsidRDefault="00D83421" w:rsidP="00902101">
            <w:r>
              <w:t xml:space="preserve"> </w:t>
            </w:r>
          </w:p>
        </w:tc>
        <w:tc>
          <w:tcPr>
            <w:tcW w:w="1936" w:type="dxa"/>
          </w:tcPr>
          <w:p w:rsidR="00D83421" w:rsidRDefault="00D83421" w:rsidP="00902101">
            <w:r>
              <w:t>paramecij</w:t>
            </w:r>
          </w:p>
        </w:tc>
        <w:tc>
          <w:tcPr>
            <w:tcW w:w="1919" w:type="dxa"/>
          </w:tcPr>
          <w:p w:rsidR="00D83421" w:rsidRDefault="00D83421" w:rsidP="00902101">
            <w:r>
              <w:t>trakulja</w:t>
            </w:r>
          </w:p>
        </w:tc>
        <w:tc>
          <w:tcPr>
            <w:tcW w:w="2593" w:type="dxa"/>
          </w:tcPr>
          <w:p w:rsidR="00D83421" w:rsidRDefault="00D83421" w:rsidP="00902101">
            <w:pPr>
              <w:jc w:val="center"/>
            </w:pPr>
            <w:r>
              <w:t>rdeča  morska vetrnica</w:t>
            </w:r>
          </w:p>
        </w:tc>
      </w:tr>
      <w:tr w:rsidR="00D83421" w:rsidTr="00902101">
        <w:tc>
          <w:tcPr>
            <w:tcW w:w="1574" w:type="dxa"/>
          </w:tcPr>
          <w:p w:rsidR="00D83421" w:rsidRDefault="00D83421" w:rsidP="00902101">
            <w:r>
              <w:t>Prebavilo</w:t>
            </w:r>
          </w:p>
        </w:tc>
        <w:tc>
          <w:tcPr>
            <w:tcW w:w="1936" w:type="dxa"/>
          </w:tcPr>
          <w:p w:rsidR="00D83421" w:rsidRDefault="00D83421" w:rsidP="00902101">
            <w:r>
              <w:rPr>
                <w:noProof/>
                <w:lang w:eastAsia="sl-SI"/>
              </w:rPr>
              <w:drawing>
                <wp:inline distT="0" distB="0" distL="0" distR="0" wp14:anchorId="7F5A39EE" wp14:editId="436D6821">
                  <wp:extent cx="1035170" cy="1984075"/>
                  <wp:effectExtent l="0" t="0" r="0" b="0"/>
                  <wp:docPr id="9" name="Slika 9" descr="Rezultat iskanja slik za paramecium dig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zultat iskanja slik za paramecium diges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327" cy="1984375"/>
                          </a:xfrm>
                          <a:prstGeom prst="rect">
                            <a:avLst/>
                          </a:prstGeom>
                          <a:noFill/>
                          <a:ln>
                            <a:noFill/>
                          </a:ln>
                        </pic:spPr>
                      </pic:pic>
                    </a:graphicData>
                  </a:graphic>
                </wp:inline>
              </w:drawing>
            </w:r>
          </w:p>
        </w:tc>
        <w:tc>
          <w:tcPr>
            <w:tcW w:w="1919" w:type="dxa"/>
          </w:tcPr>
          <w:p w:rsidR="00D83421" w:rsidRDefault="00D83421" w:rsidP="00902101">
            <w:r>
              <w:rPr>
                <w:noProof/>
                <w:lang w:eastAsia="sl-SI"/>
              </w:rPr>
              <w:drawing>
                <wp:inline distT="0" distB="0" distL="0" distR="0" wp14:anchorId="57409FD1" wp14:editId="653FE8FE">
                  <wp:extent cx="1197149" cy="1863305"/>
                  <wp:effectExtent l="0" t="0" r="3175" b="3810"/>
                  <wp:docPr id="10" name="Slika 10" descr="Rezultat iskanja slik za cestoda dig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zultat iskanja slik za cestoda diges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9996" cy="1867737"/>
                          </a:xfrm>
                          <a:prstGeom prst="rect">
                            <a:avLst/>
                          </a:prstGeom>
                          <a:noFill/>
                          <a:ln>
                            <a:noFill/>
                          </a:ln>
                        </pic:spPr>
                      </pic:pic>
                    </a:graphicData>
                  </a:graphic>
                </wp:inline>
              </w:drawing>
            </w:r>
          </w:p>
        </w:tc>
        <w:tc>
          <w:tcPr>
            <w:tcW w:w="2593" w:type="dxa"/>
          </w:tcPr>
          <w:p w:rsidR="00D83421" w:rsidRDefault="00D83421" w:rsidP="00902101">
            <w:pPr>
              <w:jc w:val="center"/>
            </w:pPr>
            <w:r>
              <w:rPr>
                <w:noProof/>
                <w:lang w:eastAsia="sl-SI"/>
              </w:rPr>
              <w:drawing>
                <wp:inline distT="0" distB="0" distL="0" distR="0" wp14:anchorId="5FDA50D5" wp14:editId="555BDF2F">
                  <wp:extent cx="1509623" cy="195146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8085" t="9578" r="16008" b="9197"/>
                          <a:stretch/>
                        </pic:blipFill>
                        <pic:spPr bwMode="auto">
                          <a:xfrm>
                            <a:off x="0" y="0"/>
                            <a:ext cx="1510267" cy="1952297"/>
                          </a:xfrm>
                          <a:prstGeom prst="rect">
                            <a:avLst/>
                          </a:prstGeom>
                          <a:ln>
                            <a:noFill/>
                          </a:ln>
                          <a:extLst>
                            <a:ext uri="{53640926-AAD7-44D8-BBD7-CCE9431645EC}">
                              <a14:shadowObscured xmlns:a14="http://schemas.microsoft.com/office/drawing/2010/main"/>
                            </a:ext>
                          </a:extLst>
                        </pic:spPr>
                      </pic:pic>
                    </a:graphicData>
                  </a:graphic>
                </wp:inline>
              </w:drawing>
            </w:r>
          </w:p>
        </w:tc>
      </w:tr>
      <w:tr w:rsidR="00D83421" w:rsidTr="00902101">
        <w:tc>
          <w:tcPr>
            <w:tcW w:w="1574" w:type="dxa"/>
          </w:tcPr>
          <w:p w:rsidR="00D83421" w:rsidRDefault="00D83421" w:rsidP="00902101">
            <w:r>
              <w:t>Prehranjevanje</w:t>
            </w:r>
          </w:p>
        </w:tc>
        <w:tc>
          <w:tcPr>
            <w:tcW w:w="1936" w:type="dxa"/>
          </w:tcPr>
          <w:p w:rsidR="00D83421" w:rsidRDefault="00D83421" w:rsidP="00902101"/>
          <w:p w:rsidR="00D83421" w:rsidRDefault="00D83421" w:rsidP="00902101"/>
          <w:p w:rsidR="00D83421" w:rsidRDefault="00D83421" w:rsidP="00902101"/>
          <w:p w:rsidR="00D83421" w:rsidRDefault="00D83421" w:rsidP="00902101"/>
          <w:p w:rsidR="00D83421" w:rsidRDefault="00D83421" w:rsidP="00902101"/>
        </w:tc>
        <w:tc>
          <w:tcPr>
            <w:tcW w:w="1919" w:type="dxa"/>
          </w:tcPr>
          <w:p w:rsidR="00D83421" w:rsidRDefault="00D83421" w:rsidP="00902101"/>
        </w:tc>
        <w:tc>
          <w:tcPr>
            <w:tcW w:w="2593" w:type="dxa"/>
          </w:tcPr>
          <w:p w:rsidR="00D83421" w:rsidRDefault="00D83421" w:rsidP="00902101"/>
        </w:tc>
      </w:tr>
    </w:tbl>
    <w:p w:rsidR="00D83421" w:rsidRDefault="00D83421" w:rsidP="00D83421"/>
    <w:tbl>
      <w:tblPr>
        <w:tblStyle w:val="Tabelamrea"/>
        <w:tblW w:w="9606" w:type="dxa"/>
        <w:tblLayout w:type="fixed"/>
        <w:tblLook w:val="04A0" w:firstRow="1" w:lastRow="0" w:firstColumn="1" w:lastColumn="0" w:noHBand="0" w:noVBand="1"/>
      </w:tblPr>
      <w:tblGrid>
        <w:gridCol w:w="1574"/>
        <w:gridCol w:w="2362"/>
        <w:gridCol w:w="3118"/>
        <w:gridCol w:w="2552"/>
      </w:tblGrid>
      <w:tr w:rsidR="00D83421" w:rsidTr="00902101">
        <w:tc>
          <w:tcPr>
            <w:tcW w:w="1574" w:type="dxa"/>
          </w:tcPr>
          <w:p w:rsidR="00D83421" w:rsidRDefault="00D83421" w:rsidP="00902101">
            <w:r>
              <w:t xml:space="preserve">Živali </w:t>
            </w:r>
          </w:p>
          <w:p w:rsidR="00D83421" w:rsidRDefault="00D83421" w:rsidP="00902101"/>
          <w:p w:rsidR="00D83421" w:rsidRDefault="00D83421" w:rsidP="00902101"/>
          <w:p w:rsidR="00D83421" w:rsidRDefault="00D83421" w:rsidP="00902101">
            <w:r>
              <w:t xml:space="preserve"> </w:t>
            </w:r>
          </w:p>
        </w:tc>
        <w:tc>
          <w:tcPr>
            <w:tcW w:w="2362" w:type="dxa"/>
          </w:tcPr>
          <w:p w:rsidR="00D83421" w:rsidRDefault="00D83421" w:rsidP="00902101">
            <w:r>
              <w:t>Vrtinčar</w:t>
            </w:r>
          </w:p>
        </w:tc>
        <w:tc>
          <w:tcPr>
            <w:tcW w:w="3118" w:type="dxa"/>
          </w:tcPr>
          <w:p w:rsidR="00D83421" w:rsidRDefault="00D83421" w:rsidP="00902101">
            <w:r>
              <w:t>Deževnik</w:t>
            </w:r>
          </w:p>
        </w:tc>
        <w:tc>
          <w:tcPr>
            <w:tcW w:w="2552" w:type="dxa"/>
          </w:tcPr>
          <w:p w:rsidR="00D83421" w:rsidRDefault="00D83421" w:rsidP="00902101">
            <w:r>
              <w:t>Govedo</w:t>
            </w:r>
          </w:p>
        </w:tc>
      </w:tr>
      <w:tr w:rsidR="00D83421" w:rsidTr="00902101">
        <w:tc>
          <w:tcPr>
            <w:tcW w:w="1574" w:type="dxa"/>
          </w:tcPr>
          <w:p w:rsidR="00D83421" w:rsidRDefault="00D83421" w:rsidP="00902101">
            <w:r>
              <w:t>Prebavilo</w:t>
            </w:r>
          </w:p>
        </w:tc>
        <w:tc>
          <w:tcPr>
            <w:tcW w:w="2362" w:type="dxa"/>
          </w:tcPr>
          <w:p w:rsidR="00D83421" w:rsidRDefault="00D83421" w:rsidP="00902101">
            <w:r>
              <w:rPr>
                <w:noProof/>
                <w:lang w:eastAsia="sl-SI"/>
              </w:rPr>
              <w:drawing>
                <wp:inline distT="0" distB="0" distL="0" distR="0" wp14:anchorId="2066B958" wp14:editId="1FE12AE1">
                  <wp:extent cx="1209675" cy="2133600"/>
                  <wp:effectExtent l="0" t="0" r="9525"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09675" cy="2133600"/>
                          </a:xfrm>
                          <a:prstGeom prst="rect">
                            <a:avLst/>
                          </a:prstGeom>
                        </pic:spPr>
                      </pic:pic>
                    </a:graphicData>
                  </a:graphic>
                </wp:inline>
              </w:drawing>
            </w:r>
          </w:p>
        </w:tc>
        <w:tc>
          <w:tcPr>
            <w:tcW w:w="3118" w:type="dxa"/>
          </w:tcPr>
          <w:p w:rsidR="00D83421" w:rsidRDefault="00D83421" w:rsidP="00902101">
            <w:r>
              <w:rPr>
                <w:noProof/>
                <w:lang w:eastAsia="sl-SI"/>
              </w:rPr>
              <w:drawing>
                <wp:inline distT="0" distB="0" distL="0" distR="0" wp14:anchorId="1C36BF46" wp14:editId="7B54A97B">
                  <wp:extent cx="1949569" cy="2130724"/>
                  <wp:effectExtent l="0" t="0" r="0" b="317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b="1300"/>
                          <a:stretch/>
                        </pic:blipFill>
                        <pic:spPr bwMode="auto">
                          <a:xfrm>
                            <a:off x="0" y="0"/>
                            <a:ext cx="1952625" cy="2134064"/>
                          </a:xfrm>
                          <a:prstGeom prst="rect">
                            <a:avLst/>
                          </a:prstGeom>
                          <a:ln>
                            <a:noFill/>
                          </a:ln>
                          <a:extLst>
                            <a:ext uri="{53640926-AAD7-44D8-BBD7-CCE9431645EC}">
                              <a14:shadowObscured xmlns:a14="http://schemas.microsoft.com/office/drawing/2010/main"/>
                            </a:ext>
                          </a:extLst>
                        </pic:spPr>
                      </pic:pic>
                    </a:graphicData>
                  </a:graphic>
                </wp:inline>
              </w:drawing>
            </w:r>
          </w:p>
        </w:tc>
        <w:tc>
          <w:tcPr>
            <w:tcW w:w="2552" w:type="dxa"/>
          </w:tcPr>
          <w:p w:rsidR="00D83421" w:rsidRDefault="00D83421" w:rsidP="00902101">
            <w:r>
              <w:rPr>
                <w:noProof/>
                <w:lang w:eastAsia="sl-SI"/>
              </w:rPr>
              <w:drawing>
                <wp:inline distT="0" distB="0" distL="0" distR="0" wp14:anchorId="79F6D7B4" wp14:editId="0DBE168B">
                  <wp:extent cx="2674188" cy="1586057"/>
                  <wp:effectExtent l="0" t="8255" r="3810" b="381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rot="5400000">
                            <a:off x="0" y="0"/>
                            <a:ext cx="2706716" cy="1605349"/>
                          </a:xfrm>
                          <a:prstGeom prst="rect">
                            <a:avLst/>
                          </a:prstGeom>
                        </pic:spPr>
                      </pic:pic>
                    </a:graphicData>
                  </a:graphic>
                </wp:inline>
              </w:drawing>
            </w:r>
          </w:p>
        </w:tc>
      </w:tr>
      <w:tr w:rsidR="00D83421" w:rsidTr="00902101">
        <w:tc>
          <w:tcPr>
            <w:tcW w:w="1574" w:type="dxa"/>
          </w:tcPr>
          <w:p w:rsidR="00D83421" w:rsidRDefault="00D83421" w:rsidP="00902101">
            <w:r>
              <w:t>Prehranjevanje</w:t>
            </w:r>
          </w:p>
        </w:tc>
        <w:tc>
          <w:tcPr>
            <w:tcW w:w="2362" w:type="dxa"/>
          </w:tcPr>
          <w:p w:rsidR="00D83421" w:rsidRDefault="00D83421" w:rsidP="00902101"/>
          <w:p w:rsidR="00D83421" w:rsidRDefault="00D83421" w:rsidP="00902101"/>
          <w:p w:rsidR="00D83421" w:rsidRDefault="00D83421" w:rsidP="00902101"/>
          <w:p w:rsidR="00D83421" w:rsidRDefault="00D83421" w:rsidP="00902101"/>
          <w:p w:rsidR="00D83421" w:rsidRDefault="00D83421" w:rsidP="00902101"/>
        </w:tc>
        <w:tc>
          <w:tcPr>
            <w:tcW w:w="3118" w:type="dxa"/>
          </w:tcPr>
          <w:p w:rsidR="00D83421" w:rsidRDefault="00D83421" w:rsidP="00902101"/>
        </w:tc>
        <w:tc>
          <w:tcPr>
            <w:tcW w:w="2552" w:type="dxa"/>
          </w:tcPr>
          <w:p w:rsidR="00D83421" w:rsidRDefault="00D83421" w:rsidP="00902101"/>
        </w:tc>
      </w:tr>
    </w:tbl>
    <w:p w:rsidR="00D83421" w:rsidRDefault="00D83421" w:rsidP="00D83421">
      <w:pPr>
        <w:pStyle w:val="Odstavekseznama"/>
      </w:pPr>
    </w:p>
    <w:p w:rsidR="00D83421" w:rsidRPr="00D05F6E" w:rsidRDefault="00D83421" w:rsidP="00D83421">
      <w:pPr>
        <w:pStyle w:val="Odstavekseznama"/>
      </w:pPr>
    </w:p>
    <w:p w:rsidR="00D83421" w:rsidRDefault="00D83421" w:rsidP="00063C91">
      <w:pPr>
        <w:pStyle w:val="Odstavekseznama"/>
        <w:numPr>
          <w:ilvl w:val="0"/>
          <w:numId w:val="2"/>
        </w:numPr>
      </w:pPr>
      <w:r>
        <w:t>Prepoznaj motnje hranjenja na sliki</w:t>
      </w:r>
      <w:r w:rsidR="00063C91">
        <w:t xml:space="preserve"> in jih opiši.</w:t>
      </w:r>
    </w:p>
    <w:p w:rsidR="00D83421" w:rsidRDefault="00D83421" w:rsidP="00D83421">
      <w:r>
        <w:rPr>
          <w:noProof/>
          <w:lang w:eastAsia="sl-SI"/>
        </w:rPr>
        <w:drawing>
          <wp:inline distT="0" distB="0" distL="0" distR="0" wp14:anchorId="6D32D368" wp14:editId="51E5218F">
            <wp:extent cx="3923321" cy="2613804"/>
            <wp:effectExtent l="0" t="0" r="1270" b="0"/>
            <wp:docPr id="18" name="Slika 18"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ovezana slik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22468" cy="2613235"/>
                    </a:xfrm>
                    <a:prstGeom prst="rect">
                      <a:avLst/>
                    </a:prstGeom>
                    <a:noFill/>
                    <a:ln>
                      <a:noFill/>
                    </a:ln>
                  </pic:spPr>
                </pic:pic>
              </a:graphicData>
            </a:graphic>
          </wp:inline>
        </w:drawing>
      </w:r>
    </w:p>
    <w:p w:rsidR="00D83421" w:rsidRDefault="00D83421" w:rsidP="00D83421"/>
    <w:p w:rsidR="00D83421" w:rsidRDefault="00D83421" w:rsidP="00D83421"/>
    <w:p w:rsidR="00D83421" w:rsidRDefault="00D83421" w:rsidP="00D83421">
      <w:r>
        <w:rPr>
          <w:noProof/>
          <w:lang w:eastAsia="sl-SI"/>
        </w:rPr>
        <w:drawing>
          <wp:inline distT="0" distB="0" distL="0" distR="0" wp14:anchorId="7EDCE394" wp14:editId="7B13A9E9">
            <wp:extent cx="3416061" cy="2527117"/>
            <wp:effectExtent l="0" t="0" r="0" b="6985"/>
            <wp:docPr id="19" name="Slika 19" descr="Rezultat iskanja slik za bulimia nerv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zultat iskanja slik za bulimia nervos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16552" cy="2527480"/>
                    </a:xfrm>
                    <a:prstGeom prst="rect">
                      <a:avLst/>
                    </a:prstGeom>
                    <a:noFill/>
                    <a:ln>
                      <a:noFill/>
                    </a:ln>
                  </pic:spPr>
                </pic:pic>
              </a:graphicData>
            </a:graphic>
          </wp:inline>
        </w:drawing>
      </w:r>
    </w:p>
    <w:p w:rsidR="00D83421" w:rsidRDefault="00D83421" w:rsidP="00D83421"/>
    <w:p w:rsidR="002776F3" w:rsidRDefault="00D83421" w:rsidP="00BF39B0">
      <w:r>
        <w:rPr>
          <w:noProof/>
          <w:lang w:eastAsia="sl-SI"/>
        </w:rPr>
        <w:drawing>
          <wp:inline distT="0" distB="0" distL="0" distR="0" wp14:anchorId="1F274F9C" wp14:editId="4225E305">
            <wp:extent cx="2419350" cy="1562812"/>
            <wp:effectExtent l="0" t="0" r="0" b="0"/>
            <wp:docPr id="20" name="Slika 20" descr="Rezultat iskanja slik za bulimia nerv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zultat iskanja slik za bulimia nervosa"/>
                    <pic:cNvPicPr>
                      <a:picLocks noChangeAspect="1" noChangeArrowheads="1"/>
                    </pic:cNvPicPr>
                  </pic:nvPicPr>
                  <pic:blipFill rotWithShape="1">
                    <a:blip r:embed="rId19">
                      <a:extLst>
                        <a:ext uri="{28A0092B-C50C-407E-A947-70E740481C1C}">
                          <a14:useLocalDpi xmlns:a14="http://schemas.microsoft.com/office/drawing/2010/main" val="0"/>
                        </a:ext>
                      </a:extLst>
                    </a:blip>
                    <a:srcRect t="5394"/>
                    <a:stretch/>
                  </pic:blipFill>
                  <pic:spPr bwMode="auto">
                    <a:xfrm>
                      <a:off x="0" y="0"/>
                      <a:ext cx="2425140" cy="1566552"/>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2776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D2C29"/>
    <w:multiLevelType w:val="hybridMultilevel"/>
    <w:tmpl w:val="0576D61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612E7D6A"/>
    <w:multiLevelType w:val="hybridMultilevel"/>
    <w:tmpl w:val="410CF93E"/>
    <w:lvl w:ilvl="0" w:tplc="47D8A93E">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6F3"/>
    <w:rsid w:val="00063C91"/>
    <w:rsid w:val="002776F3"/>
    <w:rsid w:val="005B62F0"/>
    <w:rsid w:val="00A56B80"/>
    <w:rsid w:val="00BF39B0"/>
    <w:rsid w:val="00D834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D83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D83421"/>
    <w:pPr>
      <w:ind w:left="720"/>
      <w:contextualSpacing/>
    </w:pPr>
  </w:style>
  <w:style w:type="paragraph" w:styleId="Napis">
    <w:name w:val="caption"/>
    <w:basedOn w:val="Navaden"/>
    <w:next w:val="Navaden"/>
    <w:uiPriority w:val="35"/>
    <w:unhideWhenUsed/>
    <w:qFormat/>
    <w:rsid w:val="00D83421"/>
    <w:pPr>
      <w:spacing w:line="240" w:lineRule="auto"/>
    </w:pPr>
    <w:rPr>
      <w:b/>
      <w:bCs/>
      <w:color w:val="4F81BD" w:themeColor="accent1"/>
      <w:sz w:val="18"/>
      <w:szCs w:val="18"/>
    </w:rPr>
  </w:style>
  <w:style w:type="character" w:styleId="Hiperpovezava">
    <w:name w:val="Hyperlink"/>
    <w:basedOn w:val="Privzetapisavaodstavka"/>
    <w:uiPriority w:val="99"/>
    <w:unhideWhenUsed/>
    <w:rsid w:val="00D83421"/>
    <w:rPr>
      <w:color w:val="0000FF" w:themeColor="hyperlink"/>
      <w:u w:val="single"/>
    </w:rPr>
  </w:style>
  <w:style w:type="paragraph" w:styleId="Besedilooblaka">
    <w:name w:val="Balloon Text"/>
    <w:basedOn w:val="Navaden"/>
    <w:link w:val="BesedilooblakaZnak"/>
    <w:uiPriority w:val="99"/>
    <w:semiHidden/>
    <w:unhideWhenUsed/>
    <w:rsid w:val="00D8342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834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D83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D83421"/>
    <w:pPr>
      <w:ind w:left="720"/>
      <w:contextualSpacing/>
    </w:pPr>
  </w:style>
  <w:style w:type="paragraph" w:styleId="Napis">
    <w:name w:val="caption"/>
    <w:basedOn w:val="Navaden"/>
    <w:next w:val="Navaden"/>
    <w:uiPriority w:val="35"/>
    <w:unhideWhenUsed/>
    <w:qFormat/>
    <w:rsid w:val="00D83421"/>
    <w:pPr>
      <w:spacing w:line="240" w:lineRule="auto"/>
    </w:pPr>
    <w:rPr>
      <w:b/>
      <w:bCs/>
      <w:color w:val="4F81BD" w:themeColor="accent1"/>
      <w:sz w:val="18"/>
      <w:szCs w:val="18"/>
    </w:rPr>
  </w:style>
  <w:style w:type="character" w:styleId="Hiperpovezava">
    <w:name w:val="Hyperlink"/>
    <w:basedOn w:val="Privzetapisavaodstavka"/>
    <w:uiPriority w:val="99"/>
    <w:unhideWhenUsed/>
    <w:rsid w:val="00D83421"/>
    <w:rPr>
      <w:color w:val="0000FF" w:themeColor="hyperlink"/>
      <w:u w:val="single"/>
    </w:rPr>
  </w:style>
  <w:style w:type="paragraph" w:styleId="Besedilooblaka">
    <w:name w:val="Balloon Text"/>
    <w:basedOn w:val="Navaden"/>
    <w:link w:val="BesedilooblakaZnak"/>
    <w:uiPriority w:val="99"/>
    <w:semiHidden/>
    <w:unhideWhenUsed/>
    <w:rsid w:val="00D8342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834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youtube.com/watch?v=08VyJOEcDos" TargetMode="Externa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Og5xAdC8EUI"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www.meteoweb.eu/2013/06/medicina-dal-san-raffaele-di-milano-una-molecola-rivoluzionaria-per-curare-la-celiachia/211103/"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497</Words>
  <Characters>2836</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Valentina1</dc:creator>
  <cp:lastModifiedBy>Valentina1</cp:lastModifiedBy>
  <cp:revision>4</cp:revision>
  <dcterms:created xsi:type="dcterms:W3CDTF">2018-10-23T15:29:00Z</dcterms:created>
  <dcterms:modified xsi:type="dcterms:W3CDTF">2018-10-23T15:39:00Z</dcterms:modified>
</cp:coreProperties>
</file>