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30" w:rsidRDefault="00AC0030" w:rsidP="00AC0030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BIOKEMIJSKE REAKCIJE V CELICAH</w:t>
      </w:r>
    </w:p>
    <w:p w:rsidR="00AC0030" w:rsidRDefault="00AC0030" w:rsidP="00AC0030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(delovni list)</w:t>
      </w:r>
    </w:p>
    <w:p w:rsidR="00AC0030" w:rsidRDefault="00AC0030" w:rsidP="00AC003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Katere vire energije celica uporablja, da lahko opravlja svoje kemijsko, mehansko in transportno delo?</w:t>
      </w:r>
    </w:p>
    <w:p w:rsidR="00AC0030" w:rsidRDefault="00AC0030" w:rsidP="00AC003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 sliki je skica molekule ATP. Opredeli njeno vlogo  v kemijskih reakcijah celice in poimenuj molekule, ki jo sestavljajo.</w:t>
      </w:r>
    </w:p>
    <w:p w:rsidR="00AC0030" w:rsidRDefault="00AC0030" w:rsidP="00AC0030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C0030" w:rsidRDefault="00AC0030" w:rsidP="00AC0030">
      <w:pPr>
        <w:pStyle w:val="Odstavekseznama"/>
        <w:keepNext/>
        <w:jc w:val="both"/>
      </w:pPr>
      <w:r>
        <w:rPr>
          <w:noProof/>
          <w:lang w:val="sl-SI" w:eastAsia="sl-SI" w:bidi="ar-SA"/>
        </w:rPr>
        <w:drawing>
          <wp:inline distT="0" distB="0" distL="0" distR="0" wp14:anchorId="03F2C42D" wp14:editId="135C9677">
            <wp:extent cx="5087155" cy="2509066"/>
            <wp:effectExtent l="0" t="0" r="0" b="0"/>
            <wp:docPr id="1" name="Slika 1" descr="https://upload.wikimedia.org/wikipedia/commons/thumb/3/31/Adenosintriphosphat_protoniert.svg/2000px-Adenosintriphosphat_protonier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1/Adenosintriphosphat_protoniert.svg/2000px-Adenosintriphosphat_protoniert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19" cy="25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30" w:rsidRDefault="00AC0030" w:rsidP="00AC0030">
      <w:pPr>
        <w:pStyle w:val="Napis"/>
        <w:jc w:val="both"/>
        <w:rPr>
          <w:rStyle w:val="Krepko"/>
          <w:rFonts w:ascii="Times New Roman" w:hAnsi="Times New Roman" w:cs="Times New Roman"/>
          <w:color w:val="auto"/>
          <w:sz w:val="20"/>
          <w:szCs w:val="20"/>
          <w:shd w:val="clear" w:color="auto" w:fill="EFEDED"/>
        </w:rPr>
      </w:pPr>
      <w:proofErr w:type="spellStart"/>
      <w:r w:rsidRPr="009F5B79">
        <w:rPr>
          <w:rFonts w:ascii="Times New Roman" w:hAnsi="Times New Roman" w:cs="Times New Roman"/>
          <w:b w:val="0"/>
          <w:color w:val="auto"/>
          <w:sz w:val="20"/>
          <w:szCs w:val="20"/>
        </w:rPr>
        <w:t>Slika</w:t>
      </w:r>
      <w:proofErr w:type="spellEnd"/>
      <w:r w:rsidRPr="009F5B7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Slika \* ARABIC </w:instrTex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9F5B7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proofErr w:type="spellStart"/>
      <w:r w:rsidRPr="009F5B79">
        <w:rPr>
          <w:rFonts w:ascii="Times New Roman" w:hAnsi="Times New Roman" w:cs="Times New Roman"/>
          <w:b w:val="0"/>
          <w:color w:val="auto"/>
          <w:sz w:val="20"/>
          <w:szCs w:val="20"/>
        </w:rPr>
        <w:t>Skica</w:t>
      </w:r>
      <w:proofErr w:type="spellEnd"/>
      <w:r w:rsidRPr="009F5B7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9F5B79">
        <w:rPr>
          <w:rFonts w:ascii="Times New Roman" w:hAnsi="Times New Roman" w:cs="Times New Roman"/>
          <w:b w:val="0"/>
          <w:color w:val="auto"/>
          <w:sz w:val="20"/>
          <w:szCs w:val="20"/>
        </w:rPr>
        <w:t>molekule</w:t>
      </w:r>
      <w:proofErr w:type="spellEnd"/>
      <w:r w:rsidRPr="009F5B7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ATP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Vir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slike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hyperlink r:id="rId7" w:tgtFrame="_blank" w:history="1">
        <w:r w:rsidRPr="009F5B79">
          <w:rPr>
            <w:rStyle w:val="Hiperpovezava"/>
            <w:rFonts w:ascii="Times New Roman" w:hAnsi="Times New Roman" w:cs="Times New Roman"/>
            <w:b w:val="0"/>
            <w:bCs w:val="0"/>
            <w:color w:val="auto"/>
            <w:sz w:val="20"/>
            <w:szCs w:val="20"/>
            <w:bdr w:val="none" w:sz="0" w:space="0" w:color="auto" w:frame="1"/>
            <w:shd w:val="clear" w:color="auto" w:fill="EFEDED"/>
          </w:rPr>
          <w:t>http://url.sio.si/qXk</w:t>
        </w:r>
      </w:hyperlink>
      <w:r>
        <w:rPr>
          <w:rStyle w:val="Krepko"/>
          <w:rFonts w:ascii="Times New Roman" w:hAnsi="Times New Roman" w:cs="Times New Roman"/>
          <w:color w:val="auto"/>
          <w:sz w:val="20"/>
          <w:szCs w:val="20"/>
          <w:shd w:val="clear" w:color="auto" w:fill="EFEDED"/>
        </w:rPr>
        <w:t>)</w:t>
      </w:r>
    </w:p>
    <w:p w:rsidR="00AC0030" w:rsidRDefault="00AC0030" w:rsidP="00AC0030">
      <w:pPr>
        <w:pStyle w:val="Odstavekseznama"/>
        <w:numPr>
          <w:ilvl w:val="0"/>
          <w:numId w:val="1"/>
        </w:numPr>
      </w:pPr>
      <w:r>
        <w:t xml:space="preserve">Na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povezavi</w:t>
      </w:r>
      <w:proofErr w:type="spellEnd"/>
      <w:r>
        <w:t xml:space="preserve"> </w:t>
      </w:r>
      <w:hyperlink r:id="rId8" w:history="1">
        <w:r w:rsidRPr="00E51042">
          <w:rPr>
            <w:rStyle w:val="Hiperpovezava"/>
          </w:rPr>
          <w:t>https://www.youtube.com/watch?v=NN5Y57NbnrU</w:t>
        </w:r>
      </w:hyperlink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oglej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 xml:space="preserve"> ATP v </w:t>
      </w:r>
      <w:proofErr w:type="spellStart"/>
      <w:r>
        <w:t>reakciji</w:t>
      </w:r>
      <w:proofErr w:type="spellEnd"/>
      <w:r>
        <w:t xml:space="preserve"> </w:t>
      </w:r>
      <w:proofErr w:type="spellStart"/>
      <w:r>
        <w:t>hidrolize</w:t>
      </w:r>
      <w:proofErr w:type="spellEnd"/>
      <w:r>
        <w:t xml:space="preserve"> </w:t>
      </w:r>
      <w:proofErr w:type="spellStart"/>
      <w:r>
        <w:t>razpade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ADP in </w:t>
      </w:r>
      <w:proofErr w:type="spellStart"/>
      <w:r>
        <w:t>fosfatno</w:t>
      </w:r>
      <w:proofErr w:type="spellEnd"/>
      <w:r>
        <w:t xml:space="preserve"> </w:t>
      </w:r>
      <w:proofErr w:type="spellStart"/>
      <w:r>
        <w:t>skupino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tem pa se </w:t>
      </w:r>
      <w:proofErr w:type="spellStart"/>
      <w:r>
        <w:t>sprosti</w:t>
      </w:r>
      <w:proofErr w:type="spellEnd"/>
      <w:r>
        <w:t xml:space="preserve"> </w:t>
      </w:r>
      <w:proofErr w:type="spellStart"/>
      <w:r>
        <w:t>energija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porabi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različne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celičnega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.  </w:t>
      </w:r>
    </w:p>
    <w:p w:rsidR="00AC0030" w:rsidRDefault="00AC0030" w:rsidP="00AC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BD09C3">
        <w:rPr>
          <w:rFonts w:ascii="Times New Roman" w:hAnsi="Times New Roman" w:cs="Times New Roman"/>
          <w:b/>
          <w:sz w:val="24"/>
          <w:szCs w:val="24"/>
        </w:rPr>
        <w:t xml:space="preserve">Na  </w:t>
      </w:r>
      <w:proofErr w:type="spellStart"/>
      <w:r w:rsidRPr="00BD09C3">
        <w:rPr>
          <w:rFonts w:ascii="Times New Roman" w:hAnsi="Times New Roman" w:cs="Times New Roman"/>
          <w:b/>
          <w:sz w:val="24"/>
          <w:szCs w:val="24"/>
        </w:rPr>
        <w:t>skici</w:t>
      </w:r>
      <w:proofErr w:type="spellEnd"/>
      <w:proofErr w:type="gramEnd"/>
      <w:r w:rsidRPr="00BD0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9C3">
        <w:rPr>
          <w:rFonts w:ascii="Times New Roman" w:hAnsi="Times New Roman" w:cs="Times New Roman"/>
          <w:b/>
          <w:sz w:val="24"/>
          <w:szCs w:val="24"/>
        </w:rPr>
        <w:t>molekule</w:t>
      </w:r>
      <w:proofErr w:type="spellEnd"/>
      <w:r w:rsidRPr="00BD09C3">
        <w:rPr>
          <w:rFonts w:ascii="Times New Roman" w:hAnsi="Times New Roman" w:cs="Times New Roman"/>
          <w:b/>
          <w:sz w:val="24"/>
          <w:szCs w:val="24"/>
        </w:rPr>
        <w:t xml:space="preserve"> ATP s </w:t>
      </w:r>
      <w:proofErr w:type="spellStart"/>
      <w:r w:rsidRPr="00BD09C3">
        <w:rPr>
          <w:rFonts w:ascii="Times New Roman" w:hAnsi="Times New Roman" w:cs="Times New Roman"/>
          <w:b/>
          <w:sz w:val="24"/>
          <w:szCs w:val="24"/>
        </w:rPr>
        <w:t>pušico</w:t>
      </w:r>
      <w:proofErr w:type="spellEnd"/>
      <w:r w:rsidRPr="00BD0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9C3">
        <w:rPr>
          <w:rFonts w:ascii="Times New Roman" w:hAnsi="Times New Roman" w:cs="Times New Roman"/>
          <w:b/>
          <w:sz w:val="24"/>
          <w:szCs w:val="24"/>
        </w:rPr>
        <w:t>označi</w:t>
      </w:r>
      <w:proofErr w:type="spellEnd"/>
      <w:r w:rsidRPr="00BD0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9C3">
        <w:rPr>
          <w:rFonts w:ascii="Times New Roman" w:hAnsi="Times New Roman" w:cs="Times New Roman"/>
          <w:b/>
          <w:sz w:val="24"/>
          <w:szCs w:val="24"/>
        </w:rPr>
        <w:t>energijsko</w:t>
      </w:r>
      <w:proofErr w:type="spellEnd"/>
      <w:r w:rsidRPr="00BD0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9C3">
        <w:rPr>
          <w:rFonts w:ascii="Times New Roman" w:hAnsi="Times New Roman" w:cs="Times New Roman"/>
          <w:b/>
          <w:sz w:val="24"/>
          <w:szCs w:val="24"/>
        </w:rPr>
        <w:t>bogate</w:t>
      </w:r>
      <w:proofErr w:type="spellEnd"/>
      <w:r w:rsidRPr="00BD09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9C3">
        <w:rPr>
          <w:rFonts w:ascii="Times New Roman" w:hAnsi="Times New Roman" w:cs="Times New Roman"/>
          <w:b/>
          <w:sz w:val="24"/>
          <w:szCs w:val="24"/>
        </w:rPr>
        <w:t>vezi</w:t>
      </w:r>
      <w:proofErr w:type="spellEnd"/>
      <w:r w:rsidRPr="00BD09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030" w:rsidRPr="00DE0A64" w:rsidRDefault="00AC0030" w:rsidP="00AC003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Obkroži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shranjenje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030" w:rsidRPr="00DE0A64" w:rsidRDefault="00AC0030" w:rsidP="00AC003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        b) ADP   c) H</w:t>
      </w:r>
      <w:r w:rsidRPr="00DE0A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   d) AMP </w:t>
      </w:r>
    </w:p>
    <w:p w:rsidR="00AC0030" w:rsidRPr="00DE0A64" w:rsidRDefault="00AC0030" w:rsidP="00AC003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kakšen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zagotovi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ATP ne </w:t>
      </w:r>
      <w:proofErr w:type="spellStart"/>
      <w:r>
        <w:rPr>
          <w:rFonts w:ascii="Times New Roman" w:hAnsi="Times New Roman" w:cs="Times New Roman"/>
          <w:sz w:val="24"/>
          <w:szCs w:val="24"/>
        </w:rPr>
        <w:t>zmanjka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0030" w:rsidRDefault="00AC0030" w:rsidP="00AC0030">
      <w:pPr>
        <w:pStyle w:val="Odstavekseznama"/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</w:p>
    <w:p w:rsidR="00AC0030" w:rsidRPr="00AC0030" w:rsidRDefault="00AC0030" w:rsidP="00AC0030">
      <w:pPr>
        <w:pStyle w:val="Odstavekseznama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 w:rsidRPr="00AC0030">
        <w:rPr>
          <w:rFonts w:ascii="Times New Roman" w:hAnsi="Times New Roman" w:cs="Times New Roman"/>
          <w:b/>
          <w:i/>
          <w:sz w:val="24"/>
          <w:szCs w:val="24"/>
          <w:lang w:val="sl-SI"/>
        </w:rPr>
        <w:t>V učbeniku Biologija celice in genetika preberi besedilo  poglavja 3.4 Encimi pospešujejo kemijske reakcije v celici 97 - 105 ter reši spodnje naloge.</w:t>
      </w:r>
    </w:p>
    <w:p w:rsidR="00AC0030" w:rsidRDefault="00AC0030" w:rsidP="00AC0030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C0030" w:rsidRDefault="00AC0030" w:rsidP="00AC003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 molekulah, ki vstopajo v kemijske reakcije se morajo naprej razcepiti kemijske vezi, da se potem lahko tvorijo nove, kar si oglej tudi na spletni povezavi </w:t>
      </w:r>
      <w:hyperlink r:id="rId9" w:history="1">
        <w:r w:rsidRPr="00E51042">
          <w:rPr>
            <w:rStyle w:val="Hiperpovezava"/>
            <w:rFonts w:ascii="Times New Roman" w:hAnsi="Times New Roman" w:cs="Times New Roman"/>
            <w:sz w:val="24"/>
            <w:szCs w:val="24"/>
            <w:lang w:val="sl-SI"/>
          </w:rPr>
          <w:t>https://www.youtube.com/watch?v=VbIaK6PLrRM</w:t>
        </w:r>
      </w:hyperlink>
      <w:r>
        <w:rPr>
          <w:rFonts w:ascii="Times New Roman" w:hAnsi="Times New Roman" w:cs="Times New Roman"/>
          <w:sz w:val="24"/>
          <w:szCs w:val="24"/>
          <w:lang w:val="sl-SI"/>
        </w:rPr>
        <w:t>. Razloži, kakšno vlogo ima pri tem aktivacijska energija.</w:t>
      </w:r>
    </w:p>
    <w:p w:rsidR="00AC0030" w:rsidRDefault="00AC0030" w:rsidP="00AC003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Molekula škroba je zelo stabilna molekula. Napiši dva načina, kako bi to molekulo lahko razgradil/-a do glukoze.</w:t>
      </w:r>
    </w:p>
    <w:p w:rsidR="00AC0030" w:rsidRDefault="00AC0030" w:rsidP="00AC003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Slika prikazuje povezavo med količino aktivacijske energije za potek kemijske reakcije takrat, ko je pristen encim in takrat ko ga ni. </w:t>
      </w:r>
    </w:p>
    <w:p w:rsidR="00AC0030" w:rsidRDefault="00AC0030" w:rsidP="00AC0030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Na primeru višine pregrade, ki so jo morale preskočiti žabe, razloži kako encimi vplivajo, da reakcije poteče že pri aktivacijski nižji energiji.</w:t>
      </w:r>
    </w:p>
    <w:p w:rsidR="00AC0030" w:rsidRDefault="00AC0030" w:rsidP="00AC0030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C0030" w:rsidRPr="00B87126" w:rsidRDefault="00AC0030" w:rsidP="00AC0030">
      <w:pPr>
        <w:pStyle w:val="Odstavekseznama"/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B87126">
        <w:rPr>
          <w:rFonts w:ascii="Times New Roman" w:hAnsi="Times New Roman" w:cs="Times New Roman"/>
          <w:noProof/>
          <w:sz w:val="20"/>
          <w:szCs w:val="20"/>
          <w:lang w:val="sl-SI" w:eastAsia="sl-SI" w:bidi="ar-SA"/>
        </w:rPr>
        <w:drawing>
          <wp:inline distT="0" distB="0" distL="0" distR="0" wp14:anchorId="3F026C3F" wp14:editId="5AFF85D3">
            <wp:extent cx="4037795" cy="2574477"/>
            <wp:effectExtent l="19050" t="0" r="805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44" cy="257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30" w:rsidRPr="00B87126" w:rsidRDefault="00AC0030" w:rsidP="00AC0030">
      <w:pPr>
        <w:pStyle w:val="Napis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val="sl-SI"/>
        </w:rPr>
      </w:pP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Slika</w:t>
      </w:r>
      <w:proofErr w:type="spellEnd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Slika \* ARABIC </w:instrTex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Vloga</w:t>
      </w:r>
      <w:proofErr w:type="spellEnd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encima</w:t>
      </w:r>
      <w:proofErr w:type="spellEnd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v </w:t>
      </w: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kemijski</w:t>
      </w:r>
      <w:proofErr w:type="spellEnd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reakciji</w:t>
      </w:r>
      <w:proofErr w:type="spellEnd"/>
    </w:p>
    <w:p w:rsidR="00AC0030" w:rsidRPr="00B87126" w:rsidRDefault="00AC0030" w:rsidP="00AC003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Shema prikazuje potek encimske reakcije. Razloži, kako bi na potek te reakcije vpliva sprememba oblika substrata.</w:t>
      </w:r>
    </w:p>
    <w:p w:rsidR="00AC0030" w:rsidRPr="00B87126" w:rsidRDefault="00AC0030" w:rsidP="00AC0030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030" w:rsidRDefault="00AC0030" w:rsidP="00AC0030">
      <w:pPr>
        <w:pStyle w:val="Odstavekseznama"/>
        <w:keepNext/>
        <w:jc w:val="both"/>
      </w:pPr>
      <w:bookmarkStart w:id="0" w:name="_GoBack"/>
      <w:bookmarkEnd w:id="0"/>
      <w:r>
        <w:rPr>
          <w:noProof/>
          <w:lang w:val="sl-SI" w:eastAsia="sl-SI" w:bidi="ar-SA"/>
        </w:rPr>
        <w:drawing>
          <wp:inline distT="0" distB="0" distL="0" distR="0" wp14:anchorId="2A7D2453" wp14:editId="1DE74E8F">
            <wp:extent cx="3013551" cy="1584102"/>
            <wp:effectExtent l="19050" t="0" r="0" b="0"/>
            <wp:docPr id="5" name="Slika 5" descr="http://www.delo.si/assets/media/picture/20150116/Encimi_Substrat.jpg?re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lo.si/assets/media/picture/20150116/Encimi_Substrat.jpg?rev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74" cy="158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30" w:rsidRDefault="00AC0030" w:rsidP="00AC0030">
      <w:pPr>
        <w:pStyle w:val="Napis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Slika</w:t>
      </w:r>
      <w:proofErr w:type="spellEnd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Slika \* ARABIC </w:instrTex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Shema</w:t>
      </w:r>
      <w:proofErr w:type="spellEnd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encimske</w:t>
      </w:r>
      <w:proofErr w:type="spellEnd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B87126">
        <w:rPr>
          <w:rFonts w:ascii="Times New Roman" w:hAnsi="Times New Roman" w:cs="Times New Roman"/>
          <w:b w:val="0"/>
          <w:color w:val="auto"/>
          <w:sz w:val="20"/>
          <w:szCs w:val="20"/>
        </w:rPr>
        <w:t>reakcije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</w:t>
      </w:r>
      <w:hyperlink r:id="rId12" w:history="1">
        <w:r w:rsidRPr="00E51042">
          <w:rPr>
            <w:rStyle w:val="Hiperpovezava"/>
            <w:rFonts w:ascii="Times New Roman" w:hAnsi="Times New Roman" w:cs="Times New Roman"/>
            <w:b w:val="0"/>
            <w:sz w:val="20"/>
            <w:szCs w:val="20"/>
          </w:rPr>
          <w:t>http://www.delo.si/znanje/znanost/skrivnostno-zivljenje-in-delovanje-encimov.html?iskalnik=%20Znanost</w:t>
        </w:r>
      </w:hyperlink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AC0030" w:rsidRDefault="00AC0030" w:rsidP="00AC003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zgradba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lizocima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030" w:rsidRDefault="00AC0030" w:rsidP="00AC003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C0030" w:rsidRDefault="00AC0030" w:rsidP="00AC0030">
      <w:pPr>
        <w:pStyle w:val="Odstavekseznama"/>
        <w:keepNext/>
      </w:pPr>
      <w:r>
        <w:rPr>
          <w:noProof/>
          <w:lang w:val="sl-SI" w:eastAsia="sl-SI" w:bidi="ar-SA"/>
        </w:rPr>
        <w:drawing>
          <wp:inline distT="0" distB="0" distL="0" distR="0" wp14:anchorId="13EEAA6E" wp14:editId="460CF63B">
            <wp:extent cx="3535251" cy="1713945"/>
            <wp:effectExtent l="0" t="0" r="8255" b="635"/>
            <wp:docPr id="8" name="Slika 8" descr="http://lysozyme.co.uk/results/lysozyme-cpk-ste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ysozyme.co.uk/results/lysozyme-cpk-stere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06" cy="171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30" w:rsidRPr="0085350C" w:rsidRDefault="00AC0030" w:rsidP="00AC0030">
      <w:pPr>
        <w:pStyle w:val="Napis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85350C">
        <w:rPr>
          <w:rFonts w:ascii="Times New Roman" w:hAnsi="Times New Roman" w:cs="Times New Roman"/>
          <w:b w:val="0"/>
          <w:color w:val="auto"/>
          <w:sz w:val="20"/>
          <w:szCs w:val="20"/>
        </w:rPr>
        <w:t>Slika</w:t>
      </w:r>
      <w:proofErr w:type="spellEnd"/>
      <w:r w:rsidRPr="008535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Slika \* ARABIC </w:instrTex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8535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proofErr w:type="spellStart"/>
      <w:r w:rsidRPr="0085350C">
        <w:rPr>
          <w:rFonts w:ascii="Times New Roman" w:hAnsi="Times New Roman" w:cs="Times New Roman"/>
          <w:b w:val="0"/>
          <w:color w:val="auto"/>
          <w:sz w:val="20"/>
          <w:szCs w:val="20"/>
        </w:rPr>
        <w:t>Encim</w:t>
      </w:r>
      <w:proofErr w:type="spellEnd"/>
      <w:r w:rsidRPr="008535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85350C">
        <w:rPr>
          <w:rFonts w:ascii="Times New Roman" w:hAnsi="Times New Roman" w:cs="Times New Roman"/>
          <w:b w:val="0"/>
          <w:color w:val="auto"/>
          <w:sz w:val="20"/>
          <w:szCs w:val="20"/>
        </w:rPr>
        <w:t>lizocim</w:t>
      </w:r>
      <w:proofErr w:type="spellEnd"/>
      <w:r w:rsidRPr="008535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85350C">
        <w:rPr>
          <w:rFonts w:ascii="Times New Roman" w:hAnsi="Times New Roman" w:cs="Times New Roman"/>
          <w:b w:val="0"/>
          <w:color w:val="auto"/>
          <w:sz w:val="20"/>
          <w:szCs w:val="20"/>
        </w:rPr>
        <w:t>http://lysozyme.co.uk/results/lysozyme-cpk-stereo.php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AC0030" w:rsidRDefault="00AC0030" w:rsidP="00AC003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C0030" w:rsidRDefault="00AC0030" w:rsidP="00AC0030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Pojasni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0030" w:rsidRDefault="00AC0030" w:rsidP="00AC0030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lizocim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sintetizirala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0030" w:rsidRDefault="00AC0030" w:rsidP="00AC0030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zgradbi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lizocima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0030" w:rsidRDefault="00AC0030" w:rsidP="00AC0030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povezavo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lizocimske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delovanjem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4582"/>
    <w:multiLevelType w:val="hybridMultilevel"/>
    <w:tmpl w:val="4B72D346"/>
    <w:lvl w:ilvl="0" w:tplc="DFF0A7D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86E1ADA"/>
    <w:multiLevelType w:val="hybridMultilevel"/>
    <w:tmpl w:val="4F7E1F32"/>
    <w:lvl w:ilvl="0" w:tplc="076ACE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5B10"/>
    <w:multiLevelType w:val="hybridMultilevel"/>
    <w:tmpl w:val="CAFA7D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97FA7"/>
    <w:multiLevelType w:val="hybridMultilevel"/>
    <w:tmpl w:val="9ADC918A"/>
    <w:lvl w:ilvl="0" w:tplc="E7B24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30"/>
    <w:rsid w:val="005B62F0"/>
    <w:rsid w:val="00A56B80"/>
    <w:rsid w:val="00A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0030"/>
    <w:rPr>
      <w:rFonts w:asciiTheme="majorHAnsi" w:hAnsiTheme="majorHAnsi" w:cstheme="majorBidi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AC0030"/>
    <w:rPr>
      <w:b/>
      <w:bCs/>
    </w:rPr>
  </w:style>
  <w:style w:type="paragraph" w:styleId="Odstavekseznama">
    <w:name w:val="List Paragraph"/>
    <w:basedOn w:val="Navaden"/>
    <w:uiPriority w:val="34"/>
    <w:qFormat/>
    <w:rsid w:val="00AC0030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rsid w:val="00AC00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C003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0030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0030"/>
    <w:rPr>
      <w:rFonts w:asciiTheme="majorHAnsi" w:hAnsiTheme="majorHAnsi" w:cstheme="majorBidi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AC0030"/>
    <w:rPr>
      <w:b/>
      <w:bCs/>
    </w:rPr>
  </w:style>
  <w:style w:type="paragraph" w:styleId="Odstavekseznama">
    <w:name w:val="List Paragraph"/>
    <w:basedOn w:val="Navaden"/>
    <w:uiPriority w:val="34"/>
    <w:qFormat/>
    <w:rsid w:val="00AC0030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rsid w:val="00AC00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C003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0030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5Y57Nbn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url.sio.si/qXk" TargetMode="External"/><Relationship Id="rId12" Type="http://schemas.openxmlformats.org/officeDocument/2006/relationships/hyperlink" Target="http://www.delo.si/znanje/znanost/skrivnostno-zivljenje-in-delovanje-encimov.html?iskalnik=%20Zna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bIaK6PLr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1</cp:revision>
  <dcterms:created xsi:type="dcterms:W3CDTF">2018-10-23T21:43:00Z</dcterms:created>
  <dcterms:modified xsi:type="dcterms:W3CDTF">2018-10-23T21:48:00Z</dcterms:modified>
</cp:coreProperties>
</file>